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28B9B4">
      <w:pPr>
        <w:spacing w:line="360" w:lineRule="auto"/>
        <w:jc w:val="left"/>
        <w:rPr>
          <w:rFonts w:hint="eastAsia" w:ascii="宋体" w:hAnsi="宋体" w:eastAsia="宋体" w:cs="宋体"/>
          <w:b/>
          <w:sz w:val="48"/>
          <w:szCs w:val="48"/>
          <w:lang w:eastAsia="zh-CN"/>
        </w:rPr>
      </w:pPr>
      <w:r>
        <w:rPr>
          <w:rFonts w:hint="eastAsia" w:ascii="宋体" w:hAnsi="宋体" w:eastAsia="宋体" w:cs="宋体"/>
          <w:b/>
          <w:sz w:val="28"/>
          <w:szCs w:val="28"/>
          <w:lang w:val="en-US" w:eastAsia="zh-CN"/>
        </w:rPr>
        <w:t>项目编号：AKZXYYXCK-ZXCG-01</w:t>
      </w:r>
    </w:p>
    <w:p w14:paraId="507E3CBC">
      <w:pPr>
        <w:spacing w:line="360" w:lineRule="auto"/>
        <w:jc w:val="both"/>
        <w:rPr>
          <w:rFonts w:hint="eastAsia" w:ascii="宋体" w:hAnsi="宋体" w:eastAsia="宋体" w:cs="宋体"/>
          <w:b/>
          <w:sz w:val="48"/>
          <w:szCs w:val="48"/>
        </w:rPr>
      </w:pPr>
    </w:p>
    <w:p w14:paraId="57264C68">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安康市中心医院</w:t>
      </w:r>
    </w:p>
    <w:p w14:paraId="2DBF832E">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新媒体平台宣传推广服务采购项目</w:t>
      </w:r>
    </w:p>
    <w:p w14:paraId="55CF3580">
      <w:pPr>
        <w:pStyle w:val="9"/>
        <w:rPr>
          <w:rFonts w:hint="eastAsia" w:ascii="宋体" w:hAnsi="宋体" w:eastAsia="宋体" w:cs="宋体"/>
          <w:b/>
          <w:sz w:val="56"/>
          <w:szCs w:val="56"/>
        </w:rPr>
      </w:pPr>
    </w:p>
    <w:p w14:paraId="4A6DD323">
      <w:pPr>
        <w:spacing w:line="360" w:lineRule="auto"/>
        <w:jc w:val="both"/>
        <w:rPr>
          <w:rFonts w:hint="eastAsia" w:ascii="宋体" w:hAnsi="宋体" w:eastAsia="宋体" w:cs="宋体"/>
          <w:b/>
          <w:sz w:val="56"/>
          <w:szCs w:val="56"/>
        </w:rPr>
      </w:pPr>
    </w:p>
    <w:p w14:paraId="1B83A1C3">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询价采购文件</w:t>
      </w:r>
    </w:p>
    <w:p w14:paraId="2EFE8923">
      <w:pPr>
        <w:spacing w:line="360" w:lineRule="auto"/>
        <w:jc w:val="center"/>
        <w:rPr>
          <w:rFonts w:ascii="宋体" w:hAnsi="宋体"/>
          <w:b/>
          <w:sz w:val="44"/>
          <w:szCs w:val="44"/>
        </w:rPr>
      </w:pPr>
    </w:p>
    <w:p w14:paraId="2BED4867">
      <w:pPr>
        <w:spacing w:line="360" w:lineRule="auto"/>
        <w:rPr>
          <w:rFonts w:ascii="宋体" w:hAnsi="宋体"/>
          <w:b/>
          <w:sz w:val="44"/>
          <w:szCs w:val="44"/>
        </w:rPr>
      </w:pPr>
    </w:p>
    <w:p w14:paraId="7873CB14">
      <w:pPr>
        <w:pStyle w:val="9"/>
      </w:pPr>
    </w:p>
    <w:p w14:paraId="25DD1D83">
      <w:pPr>
        <w:pStyle w:val="5"/>
        <w:rPr>
          <w:rFonts w:hint="eastAsia"/>
        </w:rPr>
      </w:pPr>
    </w:p>
    <w:p w14:paraId="1F78D342">
      <w:pPr>
        <w:rPr>
          <w:rFonts w:hint="eastAsia"/>
        </w:rPr>
      </w:pPr>
    </w:p>
    <w:p w14:paraId="08B8010F">
      <w:pPr>
        <w:pStyle w:val="2"/>
        <w:keepNext w:val="0"/>
        <w:keepLines w:val="0"/>
        <w:pageBreakBefore w:val="0"/>
        <w:kinsoku/>
        <w:wordWrap/>
        <w:overflowPunct/>
        <w:topLinePunct w:val="0"/>
        <w:autoSpaceDE/>
        <w:autoSpaceDN/>
        <w:bidi w:val="0"/>
        <w:snapToGrid w:val="0"/>
        <w:spacing w:after="156" w:afterLines="50" w:line="450" w:lineRule="exact"/>
        <w:jc w:val="both"/>
        <w:textAlignment w:val="auto"/>
        <w:rPr>
          <w:rFonts w:hint="eastAsia" w:ascii="宋体" w:hAnsi="宋体"/>
          <w:b/>
          <w:sz w:val="32"/>
          <w:szCs w:val="32"/>
          <w:lang w:eastAsia="zh-CN"/>
        </w:rPr>
      </w:pPr>
    </w:p>
    <w:p w14:paraId="20B539E3">
      <w:pPr>
        <w:rPr>
          <w:rFonts w:hint="eastAsia"/>
          <w:lang w:eastAsia="zh-CN"/>
        </w:rPr>
      </w:pPr>
    </w:p>
    <w:p w14:paraId="66FD8D29">
      <w:pPr>
        <w:spacing w:line="360" w:lineRule="auto"/>
        <w:jc w:val="center"/>
        <w:rPr>
          <w:rFonts w:hint="eastAsia" w:ascii="宋体" w:hAnsi="宋体" w:eastAsia="宋体" w:cs="Times New Roman"/>
          <w:b/>
          <w:bCs/>
          <w:color w:val="auto"/>
          <w:kern w:val="2"/>
          <w:sz w:val="40"/>
          <w:szCs w:val="40"/>
          <w:highlight w:val="none"/>
          <w:lang w:val="en-US" w:eastAsia="zh-CN" w:bidi="ar-SA"/>
        </w:rPr>
      </w:pPr>
    </w:p>
    <w:p w14:paraId="261B58A1">
      <w:pPr>
        <w:spacing w:line="360" w:lineRule="auto"/>
        <w:ind w:firstLine="1285" w:firstLineChars="400"/>
        <w:rPr>
          <w:rFonts w:hint="default" w:asciiTheme="minorEastAsia" w:hAnsiTheme="minorEastAsia" w:eastAsiaTheme="minorEastAsia" w:cstheme="minorEastAsia"/>
          <w:b/>
          <w:sz w:val="32"/>
          <w:lang w:val="en-US" w:eastAsia="zh-CN"/>
        </w:rPr>
      </w:pPr>
      <w:r>
        <w:rPr>
          <w:rFonts w:hint="eastAsia" w:asciiTheme="minorEastAsia" w:hAnsiTheme="minorEastAsia" w:eastAsiaTheme="minorEastAsia" w:cstheme="minorEastAsia"/>
          <w:b/>
          <w:sz w:val="32"/>
          <w:lang w:val="en-US" w:eastAsia="zh-CN"/>
        </w:rPr>
        <w:t xml:space="preserve"> </w:t>
      </w:r>
    </w:p>
    <w:p w14:paraId="22EB0F18">
      <w:pPr>
        <w:spacing w:line="360" w:lineRule="auto"/>
        <w:ind w:firstLine="1285" w:firstLineChars="400"/>
        <w:rPr>
          <w:rFonts w:hint="eastAsia" w:asciiTheme="minorEastAsia" w:hAnsiTheme="minorEastAsia" w:eastAsiaTheme="minorEastAsia" w:cstheme="minorEastAsia"/>
          <w:b/>
          <w:sz w:val="32"/>
          <w:u w:val="single"/>
        </w:rPr>
      </w:pPr>
      <w:r>
        <w:rPr>
          <w:rFonts w:hint="eastAsia" w:asciiTheme="minorEastAsia" w:hAnsiTheme="minorEastAsia" w:eastAsiaTheme="minorEastAsia" w:cstheme="minorEastAsia"/>
          <w:b/>
          <w:sz w:val="32"/>
          <w:lang w:eastAsia="zh-CN"/>
        </w:rPr>
        <w:t>采</w:t>
      </w:r>
      <w:r>
        <w:rPr>
          <w:rFonts w:hint="eastAsia" w:asciiTheme="minorEastAsia" w:hAnsiTheme="minorEastAsia" w:eastAsiaTheme="minorEastAsia" w:cstheme="minorEastAsia"/>
          <w:b/>
          <w:sz w:val="32"/>
        </w:rPr>
        <w:t xml:space="preserve"> </w:t>
      </w:r>
      <w:r>
        <w:rPr>
          <w:rFonts w:hint="eastAsia" w:asciiTheme="minorEastAsia" w:hAnsiTheme="minorEastAsia" w:eastAsiaTheme="minorEastAsia" w:cstheme="minorEastAsia"/>
          <w:b/>
          <w:sz w:val="32"/>
          <w:lang w:eastAsia="zh-CN"/>
        </w:rPr>
        <w:t>购</w:t>
      </w:r>
      <w:r>
        <w:rPr>
          <w:rFonts w:hint="eastAsia" w:asciiTheme="minorEastAsia" w:hAnsiTheme="minorEastAsia" w:eastAsiaTheme="minorEastAsia" w:cstheme="minorEastAsia"/>
          <w:b/>
          <w:sz w:val="32"/>
        </w:rPr>
        <w:t xml:space="preserve"> 人：</w:t>
      </w:r>
      <w:r>
        <w:rPr>
          <w:rFonts w:hint="eastAsia" w:asciiTheme="minorEastAsia" w:hAnsiTheme="minorEastAsia" w:eastAsiaTheme="minorEastAsia" w:cstheme="minorEastAsia"/>
          <w:b/>
          <w:sz w:val="32"/>
          <w:u w:val="single"/>
          <w:lang w:val="en-US" w:eastAsia="zh-CN"/>
        </w:rPr>
        <w:t xml:space="preserve">         安康市中心医院           </w:t>
      </w:r>
    </w:p>
    <w:p w14:paraId="629EBD6D">
      <w:pPr>
        <w:spacing w:line="360" w:lineRule="auto"/>
        <w:ind w:firstLine="1285" w:firstLineChars="400"/>
        <w:rPr>
          <w:rFonts w:hint="eastAsia" w:asciiTheme="minorEastAsia" w:hAnsiTheme="minorEastAsia" w:eastAsiaTheme="minorEastAsia" w:cstheme="minorEastAsia"/>
          <w:b/>
          <w:sz w:val="32"/>
          <w:u w:val="single"/>
        </w:rPr>
        <w:sectPr>
          <w:headerReference r:id="rId4" w:type="first"/>
          <w:headerReference r:id="rId3" w:type="default"/>
          <w:footerReference r:id="rId5" w:type="default"/>
          <w:pgSz w:w="11906" w:h="16838"/>
          <w:pgMar w:top="1418" w:right="1361" w:bottom="1418" w:left="1474" w:header="851" w:footer="992" w:gutter="0"/>
          <w:pgNumType w:fmt="chineseCounting"/>
          <w:cols w:space="720" w:num="1"/>
          <w:titlePg/>
          <w:docGrid w:type="lines" w:linePitch="312" w:charSpace="0"/>
        </w:sectPr>
      </w:pPr>
      <w:r>
        <w:rPr>
          <w:rFonts w:hint="eastAsia" w:asciiTheme="minorEastAsia" w:hAnsiTheme="minorEastAsia" w:eastAsiaTheme="minorEastAsia" w:cstheme="minorEastAsia"/>
          <w:b/>
          <w:sz w:val="32"/>
        </w:rPr>
        <w:t>日    期：</w:t>
      </w:r>
      <w:r>
        <w:rPr>
          <w:rFonts w:hint="eastAsia" w:asciiTheme="minorEastAsia" w:hAnsiTheme="minorEastAsia" w:eastAsiaTheme="minorEastAsia" w:cstheme="minorEastAsia"/>
          <w:b/>
          <w:sz w:val="32"/>
          <w:u w:val="single"/>
          <w:lang w:val="en-US" w:eastAsia="zh-CN"/>
        </w:rPr>
        <w:t xml:space="preserve">        二〇二五年十一月          </w:t>
      </w:r>
    </w:p>
    <w:p w14:paraId="062A7CC6">
      <w:pPr>
        <w:adjustRightInd w:val="0"/>
        <w:snapToGrid w:val="0"/>
        <w:spacing w:line="360" w:lineRule="auto"/>
        <w:jc w:val="both"/>
        <w:rPr>
          <w:rFonts w:hint="eastAsia" w:ascii="宋体" w:hAnsi="宋体" w:eastAsia="宋体" w:cs="Times New Roman"/>
          <w:b/>
          <w:kern w:val="0"/>
          <w:sz w:val="44"/>
          <w:szCs w:val="44"/>
        </w:rPr>
      </w:pPr>
    </w:p>
    <w:p w14:paraId="0BF5C156">
      <w:pPr>
        <w:adjustRightInd w:val="0"/>
        <w:snapToGrid w:val="0"/>
        <w:spacing w:line="360" w:lineRule="auto"/>
        <w:jc w:val="center"/>
        <w:rPr>
          <w:rFonts w:hint="eastAsia" w:ascii="宋体" w:hAnsi="宋体" w:eastAsia="宋体" w:cs="Times New Roman"/>
          <w:b/>
          <w:kern w:val="0"/>
          <w:sz w:val="32"/>
          <w:szCs w:val="20"/>
        </w:rPr>
      </w:pPr>
      <w:r>
        <w:rPr>
          <w:rFonts w:hint="eastAsia" w:ascii="宋体" w:hAnsi="宋体" w:eastAsia="宋体" w:cs="Times New Roman"/>
          <w:b/>
          <w:kern w:val="0"/>
          <w:sz w:val="44"/>
          <w:szCs w:val="44"/>
        </w:rPr>
        <w:t>目</w:t>
      </w:r>
      <w:r>
        <w:rPr>
          <w:rFonts w:hint="eastAsia" w:ascii="宋体" w:hAnsi="宋体" w:eastAsia="宋体" w:cs="Times New Roman"/>
          <w:b/>
          <w:kern w:val="0"/>
          <w:sz w:val="44"/>
          <w:szCs w:val="44"/>
          <w:lang w:val="en-US" w:eastAsia="zh-CN"/>
        </w:rPr>
        <w:t xml:space="preserve"> </w:t>
      </w:r>
      <w:r>
        <w:rPr>
          <w:rFonts w:hint="eastAsia" w:ascii="宋体" w:hAnsi="宋体" w:eastAsia="宋体" w:cs="Times New Roman"/>
          <w:b/>
          <w:kern w:val="0"/>
          <w:sz w:val="44"/>
          <w:szCs w:val="44"/>
        </w:rPr>
        <w:t>录</w:t>
      </w:r>
    </w:p>
    <w:p w14:paraId="1A95823C">
      <w:pPr>
        <w:keepNext w:val="0"/>
        <w:keepLines w:val="0"/>
        <w:pageBreakBefore w:val="0"/>
        <w:widowControl w:val="0"/>
        <w:kinsoku/>
        <w:wordWrap/>
        <w:overflowPunct/>
        <w:topLinePunct w:val="0"/>
        <w:autoSpaceDE/>
        <w:autoSpaceDN/>
        <w:bidi w:val="0"/>
        <w:adjustRightInd w:val="0"/>
        <w:snapToGrid w:val="0"/>
        <w:spacing w:line="600" w:lineRule="auto"/>
        <w:ind w:firstLine="2339" w:firstLineChars="728"/>
        <w:textAlignment w:val="auto"/>
        <w:rPr>
          <w:rFonts w:hint="eastAsia" w:ascii="宋体" w:hAnsi="宋体" w:eastAsia="宋体" w:cs="Times New Roman"/>
          <w:b/>
          <w:kern w:val="0"/>
          <w:sz w:val="32"/>
          <w:szCs w:val="20"/>
        </w:rPr>
      </w:pPr>
    </w:p>
    <w:p w14:paraId="78A6453E">
      <w:pPr>
        <w:keepNext w:val="0"/>
        <w:keepLines w:val="0"/>
        <w:pageBreakBefore w:val="0"/>
        <w:widowControl w:val="0"/>
        <w:kinsoku/>
        <w:wordWrap/>
        <w:overflowPunct/>
        <w:topLinePunct w:val="0"/>
        <w:autoSpaceDE/>
        <w:autoSpaceDN/>
        <w:bidi w:val="0"/>
        <w:adjustRightInd w:val="0"/>
        <w:snapToGrid w:val="0"/>
        <w:spacing w:line="600" w:lineRule="auto"/>
        <w:ind w:firstLine="1285" w:firstLineChars="400"/>
        <w:textAlignment w:val="auto"/>
        <w:rPr>
          <w:rFonts w:hint="eastAsia" w:ascii="宋体" w:hAnsi="Times New Roman" w:eastAsia="宋体" w:cs="Times New Roman"/>
          <w:b/>
          <w:kern w:val="0"/>
          <w:sz w:val="32"/>
          <w:szCs w:val="20"/>
          <w:lang w:eastAsia="zh-CN"/>
        </w:rPr>
      </w:pPr>
      <w:r>
        <w:rPr>
          <w:rFonts w:hint="eastAsia" w:ascii="宋体" w:hAnsi="宋体" w:eastAsia="宋体" w:cs="Times New Roman"/>
          <w:b/>
          <w:kern w:val="0"/>
          <w:sz w:val="32"/>
          <w:szCs w:val="20"/>
        </w:rPr>
        <w:t>第一章</w:t>
      </w:r>
      <w:r>
        <w:rPr>
          <w:rFonts w:ascii="宋体" w:hAnsi="宋体" w:eastAsia="宋体" w:cs="Times New Roman"/>
          <w:b/>
          <w:kern w:val="0"/>
          <w:sz w:val="32"/>
          <w:szCs w:val="20"/>
        </w:rPr>
        <w:t xml:space="preserve">  </w:t>
      </w:r>
      <w:r>
        <w:rPr>
          <w:rFonts w:hint="eastAsia" w:ascii="宋体" w:hAnsi="宋体" w:eastAsia="宋体" w:cs="Times New Roman"/>
          <w:b/>
          <w:kern w:val="0"/>
          <w:sz w:val="32"/>
          <w:szCs w:val="20"/>
          <w:lang w:val="en-US" w:eastAsia="zh-CN"/>
        </w:rPr>
        <w:t>询价邀请函</w:t>
      </w:r>
    </w:p>
    <w:p w14:paraId="3B5AD094">
      <w:pPr>
        <w:keepNext w:val="0"/>
        <w:keepLines w:val="0"/>
        <w:pageBreakBefore w:val="0"/>
        <w:widowControl w:val="0"/>
        <w:kinsoku/>
        <w:wordWrap/>
        <w:overflowPunct/>
        <w:topLinePunct w:val="0"/>
        <w:autoSpaceDE/>
        <w:autoSpaceDN/>
        <w:bidi w:val="0"/>
        <w:adjustRightInd w:val="0"/>
        <w:snapToGrid w:val="0"/>
        <w:spacing w:line="600" w:lineRule="auto"/>
        <w:ind w:firstLine="1285" w:firstLineChars="400"/>
        <w:textAlignment w:val="auto"/>
        <w:rPr>
          <w:rFonts w:ascii="宋体" w:hAnsi="Times New Roman" w:eastAsia="宋体" w:cs="Times New Roman"/>
          <w:b/>
          <w:kern w:val="0"/>
          <w:sz w:val="32"/>
          <w:szCs w:val="20"/>
        </w:rPr>
      </w:pPr>
      <w:r>
        <w:rPr>
          <w:rFonts w:hint="eastAsia" w:ascii="宋体" w:hAnsi="宋体" w:eastAsia="宋体" w:cs="Times New Roman"/>
          <w:b/>
          <w:kern w:val="0"/>
          <w:sz w:val="32"/>
          <w:szCs w:val="20"/>
        </w:rPr>
        <w:t>第二章</w:t>
      </w:r>
      <w:r>
        <w:rPr>
          <w:rFonts w:ascii="宋体" w:hAnsi="宋体" w:eastAsia="宋体" w:cs="Times New Roman"/>
          <w:b/>
          <w:kern w:val="0"/>
          <w:sz w:val="32"/>
          <w:szCs w:val="20"/>
        </w:rPr>
        <w:t xml:space="preserve">  </w:t>
      </w:r>
      <w:r>
        <w:rPr>
          <w:rFonts w:hint="eastAsia" w:ascii="宋体" w:hAnsi="宋体" w:eastAsia="宋体" w:cs="Times New Roman"/>
          <w:b/>
          <w:kern w:val="0"/>
          <w:sz w:val="32"/>
          <w:szCs w:val="20"/>
          <w:lang w:val="en-US" w:eastAsia="zh-CN"/>
        </w:rPr>
        <w:t>询价</w:t>
      </w:r>
      <w:r>
        <w:rPr>
          <w:rFonts w:hint="eastAsia" w:ascii="宋体" w:hAnsi="宋体" w:eastAsia="宋体" w:cs="Times New Roman"/>
          <w:b/>
          <w:kern w:val="0"/>
          <w:sz w:val="32"/>
          <w:szCs w:val="20"/>
        </w:rPr>
        <w:t>须知</w:t>
      </w:r>
    </w:p>
    <w:p w14:paraId="360B3C39">
      <w:pPr>
        <w:keepNext w:val="0"/>
        <w:keepLines w:val="0"/>
        <w:pageBreakBefore w:val="0"/>
        <w:widowControl w:val="0"/>
        <w:kinsoku/>
        <w:wordWrap/>
        <w:overflowPunct/>
        <w:topLinePunct w:val="0"/>
        <w:autoSpaceDE/>
        <w:autoSpaceDN/>
        <w:bidi w:val="0"/>
        <w:adjustRightInd w:val="0"/>
        <w:snapToGrid w:val="0"/>
        <w:spacing w:line="600" w:lineRule="auto"/>
        <w:ind w:firstLine="1285" w:firstLineChars="400"/>
        <w:textAlignment w:val="auto"/>
        <w:rPr>
          <w:rFonts w:hint="eastAsia" w:ascii="宋体" w:hAnsi="宋体" w:eastAsia="宋体" w:cs="Times New Roman"/>
          <w:b/>
          <w:kern w:val="0"/>
          <w:sz w:val="32"/>
          <w:szCs w:val="20"/>
          <w:lang w:eastAsia="zh-CN"/>
        </w:rPr>
      </w:pPr>
      <w:r>
        <w:rPr>
          <w:rFonts w:hint="eastAsia" w:ascii="宋体" w:hAnsi="宋体" w:eastAsia="宋体" w:cs="Times New Roman"/>
          <w:b/>
          <w:kern w:val="0"/>
          <w:sz w:val="32"/>
          <w:szCs w:val="20"/>
        </w:rPr>
        <w:t>第三章</w:t>
      </w:r>
      <w:r>
        <w:rPr>
          <w:rFonts w:ascii="宋体" w:hAnsi="宋体" w:eastAsia="宋体" w:cs="Times New Roman"/>
          <w:b/>
          <w:kern w:val="0"/>
          <w:sz w:val="32"/>
          <w:szCs w:val="20"/>
        </w:rPr>
        <w:t xml:space="preserve">  </w:t>
      </w:r>
      <w:r>
        <w:rPr>
          <w:rFonts w:hint="eastAsia" w:ascii="宋体" w:hAnsi="宋体" w:cs="Times New Roman"/>
          <w:b/>
          <w:kern w:val="0"/>
          <w:sz w:val="32"/>
          <w:szCs w:val="20"/>
          <w:lang w:val="en-US" w:eastAsia="zh-CN"/>
        </w:rPr>
        <w:t>采购内容及要求</w:t>
      </w:r>
    </w:p>
    <w:p w14:paraId="0896F9A0">
      <w:pPr>
        <w:keepNext w:val="0"/>
        <w:keepLines w:val="0"/>
        <w:pageBreakBefore w:val="0"/>
        <w:widowControl w:val="0"/>
        <w:kinsoku/>
        <w:wordWrap/>
        <w:overflowPunct/>
        <w:topLinePunct w:val="0"/>
        <w:autoSpaceDE/>
        <w:autoSpaceDN/>
        <w:bidi w:val="0"/>
        <w:adjustRightInd w:val="0"/>
        <w:snapToGrid w:val="0"/>
        <w:spacing w:line="600" w:lineRule="auto"/>
        <w:ind w:firstLine="1285" w:firstLineChars="400"/>
        <w:textAlignment w:val="auto"/>
        <w:rPr>
          <w:rFonts w:hint="eastAsia" w:ascii="宋体" w:hAnsi="宋体" w:eastAsia="宋体" w:cs="Times New Roman"/>
          <w:b/>
          <w:kern w:val="0"/>
          <w:sz w:val="32"/>
          <w:szCs w:val="20"/>
          <w:lang w:eastAsia="zh-CN"/>
        </w:rPr>
      </w:pPr>
      <w:r>
        <w:rPr>
          <w:rFonts w:hint="eastAsia" w:ascii="宋体" w:hAnsi="宋体" w:cs="Times New Roman"/>
          <w:b/>
          <w:kern w:val="0"/>
          <w:sz w:val="32"/>
          <w:szCs w:val="20"/>
          <w:lang w:eastAsia="zh-CN"/>
        </w:rPr>
        <w:t>第四章</w:t>
      </w:r>
      <w:r>
        <w:rPr>
          <w:rFonts w:hint="eastAsia" w:ascii="宋体" w:hAnsi="宋体" w:cs="Times New Roman"/>
          <w:b/>
          <w:kern w:val="0"/>
          <w:sz w:val="32"/>
          <w:szCs w:val="20"/>
          <w:lang w:val="en-US" w:eastAsia="zh-CN"/>
        </w:rPr>
        <w:t xml:space="preserve">  </w:t>
      </w:r>
      <w:r>
        <w:rPr>
          <w:rFonts w:hint="eastAsia" w:ascii="宋体" w:hAnsi="宋体" w:eastAsia="宋体" w:cs="Times New Roman"/>
          <w:b/>
          <w:kern w:val="0"/>
          <w:sz w:val="32"/>
          <w:szCs w:val="20"/>
          <w:lang w:val="en-US" w:eastAsia="zh-CN"/>
        </w:rPr>
        <w:t>询价</w:t>
      </w:r>
      <w:r>
        <w:rPr>
          <w:rFonts w:hint="eastAsia" w:ascii="宋体" w:hAnsi="宋体" w:eastAsia="宋体" w:cs="Times New Roman"/>
          <w:b/>
          <w:kern w:val="0"/>
          <w:sz w:val="32"/>
          <w:szCs w:val="20"/>
        </w:rPr>
        <w:t>响应文件基</w:t>
      </w:r>
      <w:r>
        <w:rPr>
          <w:rFonts w:hint="eastAsia" w:ascii="宋体" w:hAnsi="宋体" w:eastAsia="宋体" w:cs="Times New Roman"/>
          <w:b/>
          <w:kern w:val="0"/>
          <w:sz w:val="32"/>
          <w:szCs w:val="20"/>
          <w:lang w:eastAsia="zh-CN"/>
        </w:rPr>
        <w:t>本格式</w:t>
      </w:r>
    </w:p>
    <w:p w14:paraId="3BD6E063">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241264F4">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1ADBABC9">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7BC0C15B">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73CE98C3">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6C3B8BBA">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788687C8">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0959DEC0">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378B3887">
      <w:pPr>
        <w:pStyle w:val="2"/>
        <w:keepNext w:val="0"/>
        <w:keepLines w:val="0"/>
        <w:pageBreakBefore w:val="0"/>
        <w:kinsoku/>
        <w:wordWrap/>
        <w:overflowPunct/>
        <w:topLinePunct w:val="0"/>
        <w:autoSpaceDE/>
        <w:autoSpaceDN/>
        <w:bidi w:val="0"/>
        <w:snapToGrid w:val="0"/>
        <w:spacing w:after="156" w:afterLines="50" w:line="480" w:lineRule="exact"/>
        <w:jc w:val="both"/>
        <w:textAlignment w:val="auto"/>
        <w:rPr>
          <w:rFonts w:hint="eastAsia"/>
          <w:color w:val="000000"/>
          <w:kern w:val="2"/>
          <w:szCs w:val="32"/>
        </w:rPr>
      </w:pPr>
    </w:p>
    <w:p w14:paraId="576AB8F6">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3995E00F">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pPr>
    </w:p>
    <w:p w14:paraId="175A2597">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rPr>
        <w:sectPr>
          <w:headerReference r:id="rId6" w:type="default"/>
          <w:footerReference r:id="rId7" w:type="default"/>
          <w:pgSz w:w="11906" w:h="16838"/>
          <w:pgMar w:top="1440" w:right="1800" w:bottom="1440" w:left="1800" w:header="851" w:footer="992" w:gutter="0"/>
          <w:pgNumType w:fmt="decimal" w:start="1"/>
          <w:cols w:space="720" w:num="1"/>
          <w:docGrid w:type="lines" w:linePitch="312" w:charSpace="0"/>
        </w:sectPr>
      </w:pPr>
    </w:p>
    <w:p w14:paraId="61E234A9">
      <w:pPr>
        <w:pStyle w:val="2"/>
        <w:keepNext w:val="0"/>
        <w:keepLines w:val="0"/>
        <w:pageBreakBefore w:val="0"/>
        <w:kinsoku/>
        <w:wordWrap/>
        <w:overflowPunct/>
        <w:topLinePunct w:val="0"/>
        <w:autoSpaceDE/>
        <w:autoSpaceDN/>
        <w:bidi w:val="0"/>
        <w:snapToGrid w:val="0"/>
        <w:spacing w:after="156" w:afterLines="50" w:line="480" w:lineRule="exact"/>
        <w:jc w:val="center"/>
        <w:textAlignment w:val="auto"/>
        <w:rPr>
          <w:rFonts w:hint="eastAsia"/>
          <w:color w:val="000000"/>
          <w:kern w:val="2"/>
          <w:szCs w:val="32"/>
          <w:lang w:val="en-US" w:eastAsia="zh-CN"/>
        </w:rPr>
      </w:pPr>
      <w:r>
        <w:rPr>
          <w:rFonts w:hint="eastAsia"/>
          <w:color w:val="000000"/>
          <w:kern w:val="2"/>
          <w:szCs w:val="32"/>
        </w:rPr>
        <w:t>询价</w:t>
      </w:r>
      <w:r>
        <w:rPr>
          <w:rFonts w:hint="eastAsia"/>
          <w:color w:val="000000"/>
          <w:kern w:val="2"/>
          <w:szCs w:val="32"/>
          <w:lang w:val="en-US" w:eastAsia="zh-CN"/>
        </w:rPr>
        <w:t>邀请函</w:t>
      </w:r>
    </w:p>
    <w:p w14:paraId="24DEDC85">
      <w:pPr>
        <w:keepNext w:val="0"/>
        <w:keepLines w:val="0"/>
        <w:pageBreakBefore w:val="0"/>
        <w:numPr>
          <w:ilvl w:val="0"/>
          <w:numId w:val="0"/>
        </w:numPr>
        <w:kinsoku/>
        <w:wordWrap/>
        <w:overflowPunct/>
        <w:topLinePunct w:val="0"/>
        <w:autoSpaceDE/>
        <w:autoSpaceDN/>
        <w:bidi w:val="0"/>
        <w:spacing w:line="540" w:lineRule="exact"/>
        <w:ind w:firstLine="480"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安康市中心医院新媒体平台宣传推广服务采购项目</w:t>
      </w:r>
      <w:r>
        <w:rPr>
          <w:rFonts w:hint="eastAsia" w:ascii="宋体" w:hAnsi="宋体" w:eastAsia="宋体" w:cs="宋体"/>
          <w:kern w:val="0"/>
          <w:sz w:val="24"/>
          <w:szCs w:val="24"/>
          <w:lang w:val="en-US" w:eastAsia="zh-CN"/>
        </w:rPr>
        <w:t>，经采购管理部门批准，按采购程序进行询价方式采购，欢迎符合条件的供应商参与</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p>
    <w:p w14:paraId="76CD47F6">
      <w:pPr>
        <w:keepNext w:val="0"/>
        <w:keepLines w:val="0"/>
        <w:pageBreakBefore w:val="0"/>
        <w:numPr>
          <w:ilvl w:val="0"/>
          <w:numId w:val="1"/>
        </w:numPr>
        <w:kinsoku/>
        <w:wordWrap/>
        <w:overflowPunct/>
        <w:topLinePunct w:val="0"/>
        <w:autoSpaceDE/>
        <w:autoSpaceDN/>
        <w:bidi w:val="0"/>
        <w:spacing w:line="540" w:lineRule="exact"/>
        <w:ind w:firstLine="480" w:firstLineChars="200"/>
        <w:jc w:val="left"/>
        <w:textAlignment w:val="auto"/>
        <w:outlineLvl w:val="9"/>
        <w:rPr>
          <w:rFonts w:hint="eastAsia" w:ascii="宋体" w:hAnsi="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：安康市中心医院新媒体平台宣传推广采购项目</w:t>
      </w:r>
    </w:p>
    <w:p w14:paraId="0E4D9C31">
      <w:pPr>
        <w:keepNext w:val="0"/>
        <w:keepLines w:val="0"/>
        <w:pageBreakBefore w:val="0"/>
        <w:numPr>
          <w:ilvl w:val="0"/>
          <w:numId w:val="0"/>
        </w:numPr>
        <w:kinsoku/>
        <w:wordWrap/>
        <w:overflowPunct/>
        <w:topLinePunct w:val="0"/>
        <w:autoSpaceDE/>
        <w:autoSpaceDN/>
        <w:bidi w:val="0"/>
        <w:spacing w:line="540" w:lineRule="exact"/>
        <w:ind w:firstLine="480"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cs="宋体"/>
          <w:kern w:val="0"/>
          <w:sz w:val="24"/>
          <w:szCs w:val="24"/>
          <w:lang w:eastAsia="zh-CN"/>
        </w:rPr>
        <w:t>二、</w:t>
      </w:r>
      <w:r>
        <w:rPr>
          <w:rFonts w:hint="eastAsia" w:ascii="宋体" w:hAnsi="宋体" w:cs="宋体"/>
          <w:kern w:val="0"/>
          <w:sz w:val="24"/>
          <w:szCs w:val="24"/>
        </w:rPr>
        <w:t>采购内容：</w:t>
      </w:r>
      <w:r>
        <w:rPr>
          <w:rFonts w:hint="eastAsia" w:ascii="宋体" w:hAnsi="宋体" w:cs="宋体"/>
          <w:kern w:val="0"/>
          <w:sz w:val="24"/>
          <w:szCs w:val="24"/>
          <w:lang w:val="en-US" w:eastAsia="zh-CN"/>
        </w:rPr>
        <w:t>新媒体平台宣传推广服务</w:t>
      </w:r>
    </w:p>
    <w:p w14:paraId="056339FC">
      <w:pPr>
        <w:keepNext w:val="0"/>
        <w:keepLines w:val="0"/>
        <w:pageBreakBefore w:val="0"/>
        <w:numPr>
          <w:ilvl w:val="0"/>
          <w:numId w:val="0"/>
        </w:numPr>
        <w:kinsoku/>
        <w:wordWrap/>
        <w:overflowPunct/>
        <w:topLinePunct w:val="0"/>
        <w:autoSpaceDE/>
        <w:autoSpaceDN/>
        <w:bidi w:val="0"/>
        <w:spacing w:line="540" w:lineRule="exact"/>
        <w:ind w:firstLine="480"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三、采购预算：</w:t>
      </w:r>
      <w:r>
        <w:rPr>
          <w:rFonts w:hint="eastAsia" w:ascii="宋体" w:hAnsi="宋体" w:cs="宋体"/>
          <w:kern w:val="0"/>
          <w:sz w:val="24"/>
          <w:szCs w:val="24"/>
          <w:lang w:val="en-US" w:eastAsia="zh-CN"/>
        </w:rPr>
        <w:t>80000</w:t>
      </w:r>
      <w:r>
        <w:rPr>
          <w:rFonts w:hint="eastAsia" w:ascii="宋体" w:hAnsi="宋体" w:eastAsia="宋体" w:cs="宋体"/>
          <w:kern w:val="0"/>
          <w:sz w:val="24"/>
          <w:szCs w:val="24"/>
          <w:lang w:val="en-US" w:eastAsia="zh-CN"/>
        </w:rPr>
        <w:t>.00元</w:t>
      </w:r>
    </w:p>
    <w:p w14:paraId="2A38BDF4">
      <w:pPr>
        <w:keepNext w:val="0"/>
        <w:keepLines w:val="0"/>
        <w:pageBreakBefore w:val="0"/>
        <w:numPr>
          <w:ilvl w:val="0"/>
          <w:numId w:val="0"/>
        </w:numPr>
        <w:kinsoku/>
        <w:wordWrap/>
        <w:overflowPunct/>
        <w:topLinePunct w:val="0"/>
        <w:autoSpaceDE/>
        <w:autoSpaceDN/>
        <w:bidi w:val="0"/>
        <w:spacing w:line="540" w:lineRule="exact"/>
        <w:ind w:firstLine="480"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highlight w:val="none"/>
          <w:lang w:val="en-US" w:eastAsia="zh-CN"/>
        </w:rPr>
        <w:t>四、</w:t>
      </w:r>
      <w:r>
        <w:rPr>
          <w:rFonts w:hint="eastAsia" w:ascii="宋体" w:hAnsi="宋体" w:cs="宋体"/>
          <w:kern w:val="0"/>
          <w:sz w:val="24"/>
          <w:szCs w:val="24"/>
          <w:highlight w:val="none"/>
          <w:lang w:val="en-US" w:eastAsia="zh-CN"/>
        </w:rPr>
        <w:t>服务</w:t>
      </w:r>
      <w:r>
        <w:rPr>
          <w:rFonts w:hint="eastAsia" w:ascii="宋体" w:hAnsi="宋体" w:eastAsia="宋体" w:cs="宋体"/>
          <w:kern w:val="0"/>
          <w:sz w:val="24"/>
          <w:szCs w:val="24"/>
          <w:highlight w:val="none"/>
          <w:lang w:val="en-US" w:eastAsia="zh-CN"/>
        </w:rPr>
        <w:t>期：</w:t>
      </w:r>
      <w:r>
        <w:rPr>
          <w:rFonts w:hint="eastAsia" w:ascii="宋体" w:hAnsi="宋体" w:cs="宋体"/>
          <w:kern w:val="0"/>
          <w:sz w:val="24"/>
          <w:szCs w:val="24"/>
          <w:highlight w:val="none"/>
          <w:lang w:val="en-US" w:eastAsia="zh-CN"/>
        </w:rPr>
        <w:t>180</w:t>
      </w:r>
      <w:r>
        <w:rPr>
          <w:rFonts w:hint="eastAsia" w:ascii="宋体" w:hAnsi="宋体" w:eastAsia="宋体" w:cs="宋体"/>
          <w:kern w:val="0"/>
          <w:sz w:val="24"/>
          <w:szCs w:val="24"/>
          <w:lang w:val="en-US" w:eastAsia="zh-CN"/>
        </w:rPr>
        <w:t>日历天</w:t>
      </w:r>
    </w:p>
    <w:p w14:paraId="63A53B28">
      <w:pPr>
        <w:keepNext w:val="0"/>
        <w:keepLines w:val="0"/>
        <w:pageBreakBefore w:val="0"/>
        <w:numPr>
          <w:ilvl w:val="0"/>
          <w:numId w:val="0"/>
        </w:numPr>
        <w:kinsoku/>
        <w:wordWrap/>
        <w:overflowPunct/>
        <w:topLinePunct w:val="0"/>
        <w:autoSpaceDE/>
        <w:autoSpaceDN/>
        <w:bidi w:val="0"/>
        <w:spacing w:line="540" w:lineRule="exact"/>
        <w:ind w:firstLine="480" w:firstLineChars="200"/>
        <w:jc w:val="left"/>
        <w:textAlignment w:val="auto"/>
        <w:outlineLvl w:val="9"/>
        <w:rPr>
          <w:rFonts w:hint="eastAsia" w:ascii="宋体" w:hAnsi="宋体" w:cs="宋体"/>
          <w:kern w:val="0"/>
          <w:sz w:val="24"/>
          <w:szCs w:val="24"/>
        </w:rPr>
      </w:pPr>
      <w:r>
        <w:rPr>
          <w:rFonts w:hint="eastAsia" w:ascii="宋体" w:hAnsi="宋体" w:eastAsia="宋体" w:cs="宋体"/>
          <w:kern w:val="0"/>
          <w:sz w:val="24"/>
          <w:szCs w:val="24"/>
          <w:lang w:val="en-US" w:eastAsia="zh-CN"/>
        </w:rPr>
        <w:t>五、供应商资质要求：</w:t>
      </w:r>
      <w:r>
        <w:rPr>
          <w:rFonts w:hint="eastAsia" w:ascii="宋体" w:hAnsi="宋体" w:cs="宋体"/>
          <w:kern w:val="0"/>
          <w:sz w:val="24"/>
          <w:szCs w:val="24"/>
        </w:rPr>
        <w:t xml:space="preserve">    </w:t>
      </w:r>
    </w:p>
    <w:p w14:paraId="1203435B">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82"/>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（1）具有独立承担民事责任能力的法人或其他组织，并出具合法有效的营业执照；</w:t>
      </w:r>
    </w:p>
    <w:p w14:paraId="081E0CEB">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82"/>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2）法定代表人参加投标的，提供法定代表人身份证；法定代表人授权代表参加投标的，提供法定代表人授权委托书、被授权人身份证、被授权人本单位近一年任意一个月的社会保障资金缴存单据或社保机构开具的社会保险参保缴费情况证明；</w:t>
      </w:r>
    </w:p>
    <w:p w14:paraId="1A383B7F">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82"/>
        <w:jc w:val="left"/>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（3）提供投标文件递交截止时间前一年内至少一个月的社会保障资金缴存单据或社保机构开具的社会保险参保缴费情况证明，依法不需要缴纳社会保障资金的应提供相关证明文件；</w:t>
      </w:r>
    </w:p>
    <w:p w14:paraId="53B1020B">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82"/>
        <w:jc w:val="left"/>
        <w:textAlignment w:val="auto"/>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snapToGrid/>
          <w:color w:val="auto"/>
          <w:sz w:val="24"/>
          <w:szCs w:val="24"/>
          <w:lang w:eastAsia="zh-CN"/>
        </w:rPr>
        <w:t>提供投标文件递交截止时间前一年内至少一个月的纳税证明或完税证明，纳税证明或完税证明上应有代收机构或税务机关的公章，依法免税的应提供相关证明文件；</w:t>
      </w:r>
    </w:p>
    <w:p w14:paraId="6CFDD645">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82"/>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w:t>
      </w:r>
      <w:r>
        <w:rPr>
          <w:rFonts w:hint="eastAsia" w:ascii="宋体" w:hAnsi="宋体"/>
          <w:snapToGrid/>
          <w:sz w:val="24"/>
          <w:szCs w:val="24"/>
          <w:lang w:val="en-US" w:eastAsia="zh-CN"/>
        </w:rPr>
        <w:t>5</w:t>
      </w:r>
      <w:r>
        <w:rPr>
          <w:rFonts w:hint="eastAsia" w:ascii="宋体" w:hAnsi="宋体"/>
          <w:snapToGrid/>
          <w:sz w:val="24"/>
          <w:szCs w:val="24"/>
          <w:lang w:eastAsia="zh-CN"/>
        </w:rPr>
        <w:t>）参加本次政府采购活动前3年内在经营活动中没有重大违法记录的书面声明；</w:t>
      </w:r>
    </w:p>
    <w:p w14:paraId="6D00A6ED">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482"/>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w:t>
      </w:r>
      <w:r>
        <w:rPr>
          <w:rFonts w:hint="eastAsia" w:ascii="宋体" w:hAnsi="宋体"/>
          <w:snapToGrid/>
          <w:sz w:val="24"/>
          <w:szCs w:val="24"/>
          <w:lang w:val="en-US" w:eastAsia="zh-CN"/>
        </w:rPr>
        <w:t>6</w:t>
      </w:r>
      <w:r>
        <w:rPr>
          <w:rFonts w:hint="eastAsia" w:ascii="宋体" w:hAnsi="宋体"/>
          <w:snapToGrid/>
          <w:sz w:val="24"/>
          <w:szCs w:val="24"/>
          <w:lang w:eastAsia="zh-CN"/>
        </w:rPr>
        <w:t>）供应商未被“信用中国”（www.creditchina.gov.cn）列为失信被执行人、重大税收违法失信主体，未被中国政府采购网（www.ccgp.gov.cn）列入政府采购严重违法失信行为记录名单，提供查询结果网页截图。</w:t>
      </w:r>
    </w:p>
    <w:p w14:paraId="7DE27034">
      <w:pPr>
        <w:keepNext w:val="0"/>
        <w:keepLines w:val="0"/>
        <w:pageBreakBefore w:val="0"/>
        <w:kinsoku/>
        <w:wordWrap/>
        <w:overflowPunct/>
        <w:topLinePunct w:val="0"/>
        <w:autoSpaceDE/>
        <w:autoSpaceDN/>
        <w:bidi w:val="0"/>
        <w:spacing w:line="540" w:lineRule="exact"/>
        <w:ind w:firstLine="480" w:firstLineChars="200"/>
        <w:jc w:val="left"/>
        <w:textAlignment w:val="auto"/>
        <w:outlineLvl w:val="9"/>
        <w:rPr>
          <w:rFonts w:ascii="宋体" w:cs="宋体"/>
          <w:sz w:val="24"/>
          <w:shd w:val="clear" w:color="auto" w:fill="FFFFFF"/>
        </w:rPr>
      </w:pPr>
      <w:r>
        <w:rPr>
          <w:rFonts w:hint="eastAsia" w:ascii="宋体" w:hAnsi="宋体" w:cs="宋体"/>
          <w:sz w:val="24"/>
          <w:shd w:val="clear" w:color="auto" w:fill="FFFFFF"/>
          <w:lang w:val="en-US" w:eastAsia="zh-CN"/>
        </w:rPr>
        <w:t>六、</w:t>
      </w:r>
      <w:r>
        <w:rPr>
          <w:rFonts w:hint="eastAsia" w:ascii="宋体" w:hAnsi="宋体" w:cs="宋体"/>
          <w:sz w:val="24"/>
          <w:shd w:val="clear" w:color="auto" w:fill="FFFFFF"/>
          <w:lang w:eastAsia="zh-CN"/>
        </w:rPr>
        <w:t>询价</w:t>
      </w:r>
      <w:r>
        <w:rPr>
          <w:rFonts w:hint="eastAsia" w:ascii="宋体" w:hAnsi="宋体" w:cs="宋体"/>
          <w:sz w:val="24"/>
          <w:shd w:val="clear" w:color="auto" w:fill="FFFFFF"/>
        </w:rPr>
        <w:t>文件</w:t>
      </w:r>
      <w:r>
        <w:rPr>
          <w:rFonts w:hint="eastAsia" w:ascii="宋体" w:hAnsi="宋体" w:cs="宋体"/>
          <w:sz w:val="24"/>
          <w:shd w:val="clear" w:color="auto" w:fill="FFFFFF"/>
          <w:lang w:eastAsia="zh-CN"/>
        </w:rPr>
        <w:t>获取</w:t>
      </w:r>
      <w:r>
        <w:rPr>
          <w:rFonts w:hint="eastAsia" w:ascii="宋体" w:hAnsi="宋体" w:cs="宋体"/>
          <w:sz w:val="24"/>
          <w:shd w:val="clear" w:color="auto" w:fill="FFFFFF"/>
        </w:rPr>
        <w:t>：</w:t>
      </w:r>
    </w:p>
    <w:p w14:paraId="76B5B120">
      <w:pPr>
        <w:pStyle w:val="12"/>
        <w:keepNext w:val="0"/>
        <w:keepLines w:val="0"/>
        <w:pageBreakBefore w:val="0"/>
        <w:kinsoku/>
        <w:overflowPunct/>
        <w:topLinePunct w:val="0"/>
        <w:autoSpaceDE/>
        <w:autoSpaceDN/>
        <w:bidi w:val="0"/>
        <w:spacing w:line="540" w:lineRule="exact"/>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cs="宋体"/>
          <w:kern w:val="2"/>
          <w:sz w:val="24"/>
          <w:szCs w:val="24"/>
          <w:shd w:val="clear" w:color="auto" w:fill="FFFFFF"/>
          <w:lang w:val="en-US" w:eastAsia="zh-CN" w:bidi="ar-SA"/>
        </w:rPr>
        <w:t>1.获取时间：</w:t>
      </w:r>
      <w:r>
        <w:rPr>
          <w:rFonts w:hint="eastAsia" w:ascii="宋体" w:hAnsi="宋体" w:eastAsia="宋体" w:cs="宋体"/>
          <w:kern w:val="2"/>
          <w:sz w:val="24"/>
          <w:szCs w:val="24"/>
          <w:shd w:val="clear" w:color="auto" w:fill="FFFFFF"/>
          <w:lang w:val="en-US" w:eastAsia="zh-CN" w:bidi="ar-SA"/>
        </w:rPr>
        <w:t>202</w:t>
      </w:r>
      <w:r>
        <w:rPr>
          <w:rFonts w:hint="eastAsia" w:ascii="宋体" w:hAnsi="宋体" w:cs="宋体"/>
          <w:kern w:val="2"/>
          <w:sz w:val="24"/>
          <w:szCs w:val="24"/>
          <w:shd w:val="clear" w:color="auto" w:fill="FFFFFF"/>
          <w:lang w:val="en-US" w:eastAsia="zh-CN" w:bidi="ar-SA"/>
        </w:rPr>
        <w:t>5</w:t>
      </w:r>
      <w:r>
        <w:rPr>
          <w:rFonts w:hint="eastAsia" w:ascii="宋体" w:hAnsi="宋体" w:eastAsia="宋体" w:cs="宋体"/>
          <w:kern w:val="2"/>
          <w:sz w:val="24"/>
          <w:szCs w:val="24"/>
          <w:shd w:val="clear" w:color="auto" w:fill="FFFFFF"/>
          <w:lang w:val="en-US" w:eastAsia="zh-CN" w:bidi="ar-SA"/>
        </w:rPr>
        <w:t>年</w:t>
      </w:r>
      <w:r>
        <w:rPr>
          <w:rFonts w:hint="eastAsia" w:ascii="宋体" w:hAnsi="宋体" w:cs="宋体"/>
          <w:kern w:val="2"/>
          <w:sz w:val="24"/>
          <w:szCs w:val="24"/>
          <w:shd w:val="clear" w:color="auto" w:fill="FFFFFF"/>
          <w:lang w:val="en-US" w:eastAsia="zh-CN" w:bidi="ar-SA"/>
        </w:rPr>
        <w:t>11</w:t>
      </w:r>
      <w:r>
        <w:rPr>
          <w:rFonts w:hint="eastAsia" w:ascii="宋体" w:hAnsi="宋体" w:eastAsia="宋体" w:cs="宋体"/>
          <w:kern w:val="2"/>
          <w:sz w:val="24"/>
          <w:szCs w:val="24"/>
          <w:shd w:val="clear" w:color="auto" w:fill="FFFFFF"/>
          <w:lang w:val="en-US" w:eastAsia="zh-CN" w:bidi="ar-SA"/>
        </w:rPr>
        <w:t>月</w:t>
      </w:r>
      <w:r>
        <w:rPr>
          <w:rFonts w:hint="eastAsia" w:ascii="宋体" w:hAnsi="宋体" w:cs="宋体"/>
          <w:kern w:val="2"/>
          <w:sz w:val="24"/>
          <w:szCs w:val="24"/>
          <w:shd w:val="clear" w:color="auto" w:fill="FFFFFF"/>
          <w:lang w:val="en-US" w:eastAsia="zh-CN" w:bidi="ar-SA"/>
        </w:rPr>
        <w:t>17</w:t>
      </w:r>
      <w:r>
        <w:rPr>
          <w:rFonts w:hint="eastAsia" w:ascii="宋体" w:hAnsi="宋体" w:eastAsia="宋体" w:cs="宋体"/>
          <w:kern w:val="2"/>
          <w:sz w:val="24"/>
          <w:szCs w:val="24"/>
          <w:shd w:val="clear" w:color="auto" w:fill="FFFFFF"/>
          <w:lang w:val="en-US" w:eastAsia="zh-CN" w:bidi="ar-SA"/>
        </w:rPr>
        <w:t>日至202</w:t>
      </w:r>
      <w:r>
        <w:rPr>
          <w:rFonts w:hint="eastAsia" w:ascii="宋体" w:hAnsi="宋体" w:cs="宋体"/>
          <w:kern w:val="2"/>
          <w:sz w:val="24"/>
          <w:szCs w:val="24"/>
          <w:shd w:val="clear" w:color="auto" w:fill="FFFFFF"/>
          <w:lang w:val="en-US" w:eastAsia="zh-CN" w:bidi="ar-SA"/>
        </w:rPr>
        <w:t>5</w:t>
      </w:r>
      <w:r>
        <w:rPr>
          <w:rFonts w:hint="eastAsia" w:ascii="宋体" w:hAnsi="宋体" w:eastAsia="宋体" w:cs="宋体"/>
          <w:kern w:val="2"/>
          <w:sz w:val="24"/>
          <w:szCs w:val="24"/>
          <w:shd w:val="clear" w:color="auto" w:fill="FFFFFF"/>
          <w:lang w:val="en-US" w:eastAsia="zh-CN" w:bidi="ar-SA"/>
        </w:rPr>
        <w:t>年</w:t>
      </w:r>
      <w:r>
        <w:rPr>
          <w:rFonts w:hint="eastAsia" w:ascii="宋体" w:hAnsi="宋体" w:cs="宋体"/>
          <w:kern w:val="2"/>
          <w:sz w:val="24"/>
          <w:szCs w:val="24"/>
          <w:shd w:val="clear" w:color="auto" w:fill="FFFFFF"/>
          <w:lang w:val="en-US" w:eastAsia="zh-CN" w:bidi="ar-SA"/>
        </w:rPr>
        <w:t>11</w:t>
      </w:r>
      <w:r>
        <w:rPr>
          <w:rFonts w:hint="eastAsia" w:ascii="宋体" w:hAnsi="宋体" w:eastAsia="宋体" w:cs="宋体"/>
          <w:kern w:val="2"/>
          <w:sz w:val="24"/>
          <w:szCs w:val="24"/>
          <w:shd w:val="clear" w:color="auto" w:fill="FFFFFF"/>
          <w:lang w:val="en-US" w:eastAsia="zh-CN" w:bidi="ar-SA"/>
        </w:rPr>
        <w:t>月</w:t>
      </w:r>
      <w:r>
        <w:rPr>
          <w:rFonts w:hint="eastAsia" w:ascii="宋体" w:hAnsi="宋体" w:cs="宋体"/>
          <w:kern w:val="2"/>
          <w:sz w:val="24"/>
          <w:szCs w:val="24"/>
          <w:shd w:val="clear" w:color="auto" w:fill="FFFFFF"/>
          <w:lang w:val="en-US" w:eastAsia="zh-CN" w:bidi="ar-SA"/>
        </w:rPr>
        <w:t>19</w:t>
      </w:r>
      <w:r>
        <w:rPr>
          <w:rFonts w:hint="eastAsia" w:ascii="宋体" w:hAnsi="宋体" w:eastAsia="宋体" w:cs="宋体"/>
          <w:kern w:val="2"/>
          <w:sz w:val="24"/>
          <w:szCs w:val="24"/>
          <w:shd w:val="clear" w:color="auto" w:fill="FFFFFF"/>
          <w:lang w:val="en-US" w:eastAsia="zh-CN" w:bidi="ar-SA"/>
        </w:rPr>
        <w:t>日，每天上午08:00:00至12:00:00，下午14:00:00至18:00:00（北京时间）。</w:t>
      </w:r>
    </w:p>
    <w:p w14:paraId="288786E5">
      <w:pPr>
        <w:pStyle w:val="12"/>
        <w:keepNext w:val="0"/>
        <w:keepLines w:val="0"/>
        <w:pageBreakBefore w:val="0"/>
        <w:kinsoku/>
        <w:overflowPunct/>
        <w:topLinePunct w:val="0"/>
        <w:autoSpaceDE/>
        <w:autoSpaceDN/>
        <w:bidi w:val="0"/>
        <w:spacing w:line="540" w:lineRule="exact"/>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2.获取地点：</w:t>
      </w:r>
      <w:r>
        <w:rPr>
          <w:rFonts w:hint="eastAsia" w:ascii="宋体" w:hAnsi="宋体"/>
          <w:snapToGrid/>
          <w:sz w:val="24"/>
          <w:szCs w:val="24"/>
          <w:lang w:val="en-US" w:eastAsia="zh-CN"/>
        </w:rPr>
        <w:t>安康市中心医院宣传科（金州南路85号）</w:t>
      </w:r>
    </w:p>
    <w:p w14:paraId="102A7B66">
      <w:pPr>
        <w:keepNext w:val="0"/>
        <w:keepLines w:val="0"/>
        <w:pageBreakBefore w:val="0"/>
        <w:widowControl/>
        <w:kinsoku/>
        <w:wordWrap/>
        <w:overflowPunct/>
        <w:topLinePunct w:val="0"/>
        <w:autoSpaceDE/>
        <w:autoSpaceDN/>
        <w:bidi w:val="0"/>
        <w:spacing w:line="540" w:lineRule="exact"/>
        <w:ind w:right="0" w:rightChars="0" w:firstLine="480" w:firstLineChars="200"/>
        <w:jc w:val="left"/>
        <w:textAlignment w:val="auto"/>
        <w:outlineLvl w:val="9"/>
        <w:rPr>
          <w:rFonts w:hint="eastAsia" w:ascii="宋体" w:hAnsi="宋体" w:cs="宋体"/>
          <w:color w:val="000000"/>
          <w:sz w:val="24"/>
        </w:rPr>
      </w:pPr>
      <w:r>
        <w:rPr>
          <w:rFonts w:hint="eastAsia" w:ascii="宋体" w:hAnsi="宋体" w:cs="宋体"/>
          <w:kern w:val="0"/>
          <w:sz w:val="24"/>
          <w:lang w:eastAsia="zh-CN"/>
        </w:rPr>
        <w:t>七</w:t>
      </w:r>
      <w:r>
        <w:rPr>
          <w:rFonts w:hint="eastAsia" w:ascii="宋体" w:hAnsi="宋体" w:cs="宋体"/>
          <w:kern w:val="0"/>
          <w:sz w:val="24"/>
        </w:rPr>
        <w:t>、</w:t>
      </w:r>
      <w:r>
        <w:rPr>
          <w:rFonts w:hint="eastAsia" w:ascii="宋体" w:hAnsi="宋体" w:cs="宋体"/>
          <w:color w:val="000000"/>
          <w:sz w:val="24"/>
          <w:lang w:val="en-US" w:eastAsia="zh-CN"/>
        </w:rPr>
        <w:t>询价</w:t>
      </w:r>
      <w:r>
        <w:rPr>
          <w:rFonts w:hint="eastAsia" w:ascii="宋体" w:hAnsi="宋体" w:cs="宋体"/>
          <w:color w:val="000000"/>
          <w:sz w:val="24"/>
        </w:rPr>
        <w:t>响应文件递交截止时间、</w:t>
      </w:r>
      <w:r>
        <w:rPr>
          <w:rFonts w:hint="eastAsia" w:ascii="宋体" w:hAnsi="宋体" w:cs="宋体"/>
          <w:color w:val="000000"/>
          <w:sz w:val="24"/>
          <w:lang w:val="en-US" w:eastAsia="zh-CN"/>
        </w:rPr>
        <w:t>询价</w:t>
      </w:r>
      <w:r>
        <w:rPr>
          <w:rFonts w:hint="eastAsia" w:ascii="宋体" w:hAnsi="宋体" w:cs="宋体"/>
          <w:color w:val="000000"/>
          <w:sz w:val="24"/>
        </w:rPr>
        <w:t>时间和地点：</w:t>
      </w:r>
    </w:p>
    <w:p w14:paraId="35ECD751">
      <w:pPr>
        <w:keepNext w:val="0"/>
        <w:keepLines w:val="0"/>
        <w:pageBreakBefore w:val="0"/>
        <w:kinsoku/>
        <w:wordWrap/>
        <w:overflowPunct/>
        <w:topLinePunct w:val="0"/>
        <w:autoSpaceDE/>
        <w:autoSpaceDN/>
        <w:bidi w:val="0"/>
        <w:adjustRightInd w:val="0"/>
        <w:snapToGrid w:val="0"/>
        <w:spacing w:line="540" w:lineRule="exact"/>
        <w:ind w:right="0" w:rightChars="0" w:firstLine="480" w:firstLineChars="200"/>
        <w:textAlignment w:val="auto"/>
        <w:outlineLvl w:val="9"/>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询价</w:t>
      </w:r>
      <w:r>
        <w:rPr>
          <w:rFonts w:hint="eastAsia" w:ascii="宋体" w:hAnsi="宋体" w:cs="宋体"/>
          <w:color w:val="000000"/>
          <w:sz w:val="24"/>
        </w:rPr>
        <w:t>响应文件递交截止时间：202</w:t>
      </w:r>
      <w:r>
        <w:rPr>
          <w:rFonts w:hint="eastAsia" w:ascii="宋体" w:hAnsi="宋体" w:cs="宋体"/>
          <w:color w:val="000000"/>
          <w:sz w:val="24"/>
          <w:lang w:val="en-US" w:eastAsia="zh-CN"/>
        </w:rPr>
        <w:t>5</w:t>
      </w:r>
      <w:r>
        <w:rPr>
          <w:rFonts w:hint="eastAsia" w:ascii="宋体" w:hAnsi="宋体" w:cs="宋体"/>
          <w:color w:val="000000"/>
          <w:sz w:val="24"/>
        </w:rPr>
        <w:t>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20</w:t>
      </w:r>
      <w:r>
        <w:rPr>
          <w:rFonts w:hint="eastAsia" w:ascii="宋体" w:hAnsi="宋体" w:cs="宋体"/>
          <w:color w:val="000000"/>
          <w:sz w:val="24"/>
        </w:rPr>
        <w:t>日</w:t>
      </w:r>
      <w:r>
        <w:rPr>
          <w:rFonts w:hint="eastAsia" w:ascii="宋体" w:hAnsi="宋体" w:cs="宋体"/>
          <w:color w:val="000000"/>
          <w:sz w:val="24"/>
          <w:lang w:val="en-US" w:eastAsia="zh-CN"/>
        </w:rPr>
        <w:t>09</w:t>
      </w:r>
      <w:r>
        <w:rPr>
          <w:rFonts w:hint="eastAsia" w:ascii="宋体" w:hAnsi="宋体" w:cs="宋体"/>
          <w:color w:val="000000"/>
          <w:sz w:val="24"/>
        </w:rPr>
        <w:t>:</w:t>
      </w:r>
      <w:r>
        <w:rPr>
          <w:rFonts w:hint="eastAsia" w:ascii="宋体" w:hAnsi="宋体" w:cs="宋体"/>
          <w:color w:val="000000"/>
          <w:sz w:val="24"/>
          <w:lang w:val="en-US" w:eastAsia="zh-CN"/>
        </w:rPr>
        <w:t>00</w:t>
      </w:r>
      <w:r>
        <w:rPr>
          <w:rFonts w:hint="eastAsia" w:ascii="宋体" w:hAnsi="宋体" w:cs="宋体"/>
          <w:color w:val="000000"/>
          <w:sz w:val="24"/>
        </w:rPr>
        <w:t>时</w:t>
      </w:r>
    </w:p>
    <w:p w14:paraId="73596D6C">
      <w:pPr>
        <w:keepNext w:val="0"/>
        <w:keepLines w:val="0"/>
        <w:pageBreakBefore w:val="0"/>
        <w:kinsoku/>
        <w:wordWrap/>
        <w:overflowPunct/>
        <w:topLinePunct w:val="0"/>
        <w:autoSpaceDE/>
        <w:autoSpaceDN/>
        <w:bidi w:val="0"/>
        <w:adjustRightInd w:val="0"/>
        <w:snapToGrid w:val="0"/>
        <w:spacing w:line="540" w:lineRule="exact"/>
        <w:ind w:right="0" w:rightChars="0" w:firstLine="480" w:firstLineChars="200"/>
        <w:textAlignment w:val="auto"/>
        <w:outlineLvl w:val="9"/>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询价</w:t>
      </w:r>
      <w:r>
        <w:rPr>
          <w:rFonts w:hint="eastAsia" w:ascii="宋体" w:hAnsi="宋体" w:cs="宋体"/>
          <w:color w:val="000000"/>
          <w:sz w:val="24"/>
        </w:rPr>
        <w:t>时间：202</w:t>
      </w:r>
      <w:r>
        <w:rPr>
          <w:rFonts w:hint="eastAsia" w:ascii="宋体" w:hAnsi="宋体" w:cs="宋体"/>
          <w:color w:val="000000"/>
          <w:sz w:val="24"/>
          <w:lang w:val="en-US" w:eastAsia="zh-CN"/>
        </w:rPr>
        <w:t>5</w:t>
      </w:r>
      <w:r>
        <w:rPr>
          <w:rFonts w:hint="eastAsia" w:ascii="宋体" w:hAnsi="宋体" w:cs="宋体"/>
          <w:color w:val="000000"/>
          <w:sz w:val="24"/>
        </w:rPr>
        <w:t>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20</w:t>
      </w:r>
      <w:r>
        <w:rPr>
          <w:rFonts w:hint="eastAsia" w:ascii="宋体" w:hAnsi="宋体" w:cs="宋体"/>
          <w:color w:val="000000"/>
          <w:sz w:val="24"/>
        </w:rPr>
        <w:t>日</w:t>
      </w:r>
      <w:r>
        <w:rPr>
          <w:rFonts w:hint="eastAsia" w:ascii="宋体" w:hAnsi="宋体" w:cs="宋体"/>
          <w:color w:val="000000"/>
          <w:sz w:val="24"/>
          <w:lang w:val="en-US" w:eastAsia="zh-CN"/>
        </w:rPr>
        <w:t>09</w:t>
      </w:r>
      <w:r>
        <w:rPr>
          <w:rFonts w:hint="eastAsia" w:ascii="宋体" w:hAnsi="宋体" w:cs="宋体"/>
          <w:color w:val="000000"/>
          <w:sz w:val="24"/>
        </w:rPr>
        <w:t>:</w:t>
      </w:r>
      <w:r>
        <w:rPr>
          <w:rFonts w:hint="eastAsia" w:ascii="宋体" w:hAnsi="宋体" w:cs="宋体"/>
          <w:color w:val="000000"/>
          <w:sz w:val="24"/>
          <w:lang w:val="en-US" w:eastAsia="zh-CN"/>
        </w:rPr>
        <w:t>00</w:t>
      </w:r>
      <w:r>
        <w:rPr>
          <w:rFonts w:hint="eastAsia" w:ascii="宋体" w:hAnsi="宋体" w:cs="宋体"/>
          <w:color w:val="000000"/>
          <w:sz w:val="24"/>
        </w:rPr>
        <w:t>时</w:t>
      </w:r>
    </w:p>
    <w:p w14:paraId="6CD657BC">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480" w:firstLineChars="200"/>
        <w:jc w:val="left"/>
        <w:textAlignment w:val="auto"/>
        <w:outlineLvl w:val="9"/>
        <w:rPr>
          <w:rFonts w:hint="eastAsia" w:ascii="宋体" w:hAnsi="宋体"/>
          <w:snapToGrid/>
          <w:sz w:val="24"/>
          <w:szCs w:val="24"/>
          <w:lang w:eastAsia="zh-CN"/>
        </w:rPr>
      </w:pPr>
      <w:r>
        <w:rPr>
          <w:rFonts w:hint="eastAsia" w:ascii="宋体" w:hAnsi="宋体" w:cs="宋体"/>
          <w:color w:val="000000"/>
          <w:sz w:val="24"/>
          <w:lang w:val="en-US" w:eastAsia="zh-CN"/>
        </w:rPr>
        <w:t>3.询价</w:t>
      </w:r>
      <w:r>
        <w:rPr>
          <w:rFonts w:hint="eastAsia" w:ascii="宋体" w:hAnsi="宋体" w:cs="宋体"/>
          <w:color w:val="000000"/>
          <w:sz w:val="24"/>
        </w:rPr>
        <w:t>地点：</w:t>
      </w:r>
      <w:r>
        <w:rPr>
          <w:rFonts w:hint="eastAsia" w:ascii="宋体" w:hAnsi="宋体" w:cs="宋体"/>
          <w:color w:val="000000"/>
          <w:sz w:val="24"/>
          <w:lang w:eastAsia="zh-CN"/>
        </w:rPr>
        <w:t>安康市中心医院宣传科</w:t>
      </w:r>
    </w:p>
    <w:p w14:paraId="1278EE5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480" w:firstLineChars="200"/>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八、公告发布地点：安康市中心医院官方网站</w:t>
      </w:r>
    </w:p>
    <w:p w14:paraId="6DA273E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480" w:firstLineChars="200"/>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九、对本次招标提出询问，请按以下方式联系</w:t>
      </w:r>
    </w:p>
    <w:p w14:paraId="2097C716">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960" w:firstLineChars="400"/>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1.采购人信息</w:t>
      </w:r>
    </w:p>
    <w:p w14:paraId="16D8C791">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firstLine="960" w:firstLineChars="400"/>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 xml:space="preserve">名称：安康市中心医院宣传科 </w:t>
      </w:r>
    </w:p>
    <w:p w14:paraId="42E479C7">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80"/>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 xml:space="preserve">    地址：金州南路</w:t>
      </w:r>
      <w:r>
        <w:rPr>
          <w:rFonts w:hint="eastAsia" w:ascii="宋体" w:hAnsi="宋体"/>
          <w:snapToGrid/>
          <w:sz w:val="24"/>
          <w:szCs w:val="24"/>
          <w:lang w:val="en-US" w:eastAsia="zh-CN"/>
        </w:rPr>
        <w:t>85号</w:t>
      </w:r>
      <w:r>
        <w:rPr>
          <w:rFonts w:hint="eastAsia" w:ascii="宋体" w:hAnsi="宋体"/>
          <w:snapToGrid/>
          <w:sz w:val="24"/>
          <w:szCs w:val="24"/>
          <w:lang w:eastAsia="zh-CN"/>
        </w:rPr>
        <w:t xml:space="preserve">             </w:t>
      </w:r>
    </w:p>
    <w:p w14:paraId="37169D5D">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80"/>
        <w:jc w:val="left"/>
        <w:textAlignment w:val="auto"/>
        <w:outlineLvl w:val="9"/>
        <w:rPr>
          <w:rFonts w:hint="default" w:ascii="宋体" w:hAnsi="宋体"/>
          <w:snapToGrid/>
          <w:sz w:val="24"/>
          <w:szCs w:val="24"/>
          <w:lang w:val="en-US" w:eastAsia="zh-CN"/>
        </w:rPr>
      </w:pPr>
      <w:r>
        <w:rPr>
          <w:rFonts w:hint="eastAsia" w:ascii="宋体" w:hAnsi="宋体"/>
          <w:snapToGrid/>
          <w:sz w:val="24"/>
          <w:szCs w:val="24"/>
          <w:lang w:eastAsia="zh-CN"/>
        </w:rPr>
        <w:t>　　联系方式：</w:t>
      </w:r>
      <w:r>
        <w:rPr>
          <w:rFonts w:hint="eastAsia" w:ascii="宋体" w:hAnsi="宋体"/>
          <w:snapToGrid/>
          <w:sz w:val="24"/>
          <w:szCs w:val="24"/>
          <w:lang w:val="en-US" w:eastAsia="zh-CN"/>
        </w:rPr>
        <w:t>13109269998</w:t>
      </w:r>
    </w:p>
    <w:p w14:paraId="1FB8CB92">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both"/>
        <w:textAlignment w:val="auto"/>
        <w:outlineLvl w:val="9"/>
        <w:rPr>
          <w:rFonts w:hint="eastAsia" w:ascii="宋体" w:hAnsi="宋体" w:cs="宋体"/>
          <w:color w:val="FF0000"/>
          <w:sz w:val="24"/>
        </w:rPr>
      </w:pPr>
      <w:r>
        <w:rPr>
          <w:rFonts w:hint="eastAsia" w:ascii="宋体" w:hAnsi="宋体" w:cs="宋体"/>
          <w:color w:val="000000"/>
          <w:sz w:val="24"/>
        </w:rPr>
        <w:t xml:space="preserve"> </w:t>
      </w:r>
      <w:r>
        <w:rPr>
          <w:rFonts w:hint="eastAsia" w:ascii="宋体" w:hAnsi="宋体" w:cs="宋体"/>
          <w:color w:val="FF0000"/>
          <w:sz w:val="24"/>
        </w:rPr>
        <w:t xml:space="preserve">    </w:t>
      </w:r>
    </w:p>
    <w:p w14:paraId="758122D1">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both"/>
        <w:textAlignment w:val="auto"/>
        <w:outlineLvl w:val="9"/>
        <w:rPr>
          <w:rFonts w:hint="eastAsia" w:ascii="宋体" w:hAnsi="宋体" w:cs="宋体"/>
          <w:color w:val="FF0000"/>
          <w:sz w:val="24"/>
        </w:rPr>
      </w:pPr>
    </w:p>
    <w:p w14:paraId="010383D4">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both"/>
        <w:textAlignment w:val="auto"/>
        <w:outlineLvl w:val="9"/>
        <w:rPr>
          <w:rFonts w:hint="eastAsia" w:ascii="宋体" w:hAnsi="宋体" w:cs="宋体"/>
          <w:color w:val="FF0000"/>
          <w:sz w:val="24"/>
        </w:rPr>
      </w:pPr>
    </w:p>
    <w:p w14:paraId="65A3AD84">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both"/>
        <w:textAlignment w:val="auto"/>
        <w:outlineLvl w:val="9"/>
        <w:rPr>
          <w:rFonts w:hint="eastAsia" w:ascii="宋体" w:hAnsi="宋体" w:cs="宋体"/>
          <w:color w:val="FF0000"/>
          <w:sz w:val="24"/>
        </w:rPr>
      </w:pPr>
    </w:p>
    <w:p w14:paraId="743262EC">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both"/>
        <w:textAlignment w:val="auto"/>
        <w:outlineLvl w:val="9"/>
        <w:rPr>
          <w:rFonts w:hint="eastAsia" w:ascii="宋体" w:hAnsi="宋体" w:cs="宋体"/>
          <w:color w:val="FF0000"/>
          <w:sz w:val="24"/>
        </w:rPr>
      </w:pPr>
    </w:p>
    <w:p w14:paraId="51F1072B">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both"/>
        <w:textAlignment w:val="auto"/>
        <w:outlineLvl w:val="9"/>
        <w:rPr>
          <w:rFonts w:hint="eastAsia" w:ascii="宋体" w:hAnsi="宋体" w:cs="宋体"/>
          <w:color w:val="FF0000"/>
          <w:sz w:val="24"/>
          <w:lang w:val="en-US" w:eastAsia="zh-CN"/>
        </w:rPr>
      </w:pPr>
    </w:p>
    <w:p w14:paraId="3AF7945D">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center"/>
        <w:textAlignment w:val="auto"/>
        <w:outlineLvl w:val="9"/>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安康市中心医院</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p>
    <w:p w14:paraId="2EBD5C64">
      <w:pPr>
        <w:keepNext w:val="0"/>
        <w:keepLines w:val="0"/>
        <w:pageBreakBefore w:val="0"/>
        <w:kinsoku/>
        <w:wordWrap/>
        <w:overflowPunct/>
        <w:topLinePunct w:val="0"/>
        <w:autoSpaceDE/>
        <w:autoSpaceDN/>
        <w:bidi w:val="0"/>
        <w:adjustRightInd w:val="0"/>
        <w:snapToGrid w:val="0"/>
        <w:spacing w:line="540" w:lineRule="exact"/>
        <w:ind w:left="420" w:leftChars="200" w:right="0" w:rightChars="0" w:firstLine="480" w:firstLineChars="200"/>
        <w:jc w:val="center"/>
        <w:textAlignment w:val="auto"/>
        <w:outlineLvl w:val="9"/>
        <w:rPr>
          <w:rFonts w:hint="eastAsia" w:ascii="宋体" w:hAnsi="宋体"/>
          <w:b/>
          <w:bCs/>
          <w:color w:val="000000"/>
          <w:sz w:val="32"/>
          <w:szCs w:val="32"/>
          <w:lang w:val="en-US" w:eastAsia="zh-CN"/>
        </w:rPr>
      </w:pPr>
      <w:r>
        <w:rPr>
          <w:rFonts w:hint="eastAsia" w:ascii="宋体" w:hAnsi="宋体" w:cs="宋体"/>
          <w:color w:val="000000"/>
          <w:sz w:val="24"/>
          <w:lang w:val="en-US" w:eastAsia="zh-CN"/>
        </w:rPr>
        <w:t xml:space="preserve">                              2025</w:t>
      </w:r>
      <w:r>
        <w:rPr>
          <w:rFonts w:hint="eastAsia" w:ascii="宋体" w:hAnsi="宋体" w:cs="宋体"/>
          <w:color w:val="000000"/>
          <w:sz w:val="24"/>
        </w:rPr>
        <w:t>年</w:t>
      </w:r>
      <w:r>
        <w:rPr>
          <w:rFonts w:hint="eastAsia" w:ascii="宋体" w:hAnsi="宋体" w:cs="宋体"/>
          <w:color w:val="000000"/>
          <w:sz w:val="24"/>
          <w:lang w:val="en-US" w:eastAsia="zh-CN"/>
        </w:rPr>
        <w:t>11</w:t>
      </w:r>
      <w:r>
        <w:rPr>
          <w:rFonts w:hint="eastAsia" w:ascii="宋体" w:hAnsi="宋体" w:cs="宋体"/>
          <w:color w:val="000000"/>
          <w:sz w:val="24"/>
        </w:rPr>
        <w:t>月</w:t>
      </w:r>
      <w:r>
        <w:rPr>
          <w:rFonts w:hint="eastAsia" w:ascii="宋体" w:hAnsi="宋体" w:cs="宋体"/>
          <w:color w:val="000000"/>
          <w:sz w:val="24"/>
          <w:lang w:val="en-US" w:eastAsia="zh-CN"/>
        </w:rPr>
        <w:t>17</w:t>
      </w:r>
      <w:r>
        <w:rPr>
          <w:rFonts w:hint="eastAsia" w:ascii="宋体" w:hAnsi="宋体" w:cs="宋体"/>
          <w:color w:val="000000"/>
          <w:sz w:val="24"/>
        </w:rPr>
        <w:t>日</w:t>
      </w:r>
      <w:r>
        <w:rPr>
          <w:rFonts w:hint="eastAsia" w:ascii="宋体" w:hAnsi="宋体" w:cs="宋体"/>
          <w:kern w:val="0"/>
          <w:sz w:val="24"/>
        </w:rPr>
        <w:t xml:space="preserve">      </w:t>
      </w:r>
    </w:p>
    <w:p w14:paraId="48BDE2B8">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337EE135">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20A56F9F">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21D632AA">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600C389D">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2362CD6D">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621127A6">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32"/>
          <w:szCs w:val="32"/>
          <w:lang w:val="en-US" w:eastAsia="zh-CN"/>
        </w:rPr>
      </w:pPr>
    </w:p>
    <w:p w14:paraId="78E9BD74">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both"/>
        <w:textAlignment w:val="auto"/>
        <w:rPr>
          <w:rFonts w:hint="eastAsia" w:ascii="宋体" w:hAnsi="宋体"/>
          <w:b/>
          <w:bCs/>
          <w:color w:val="000000"/>
          <w:sz w:val="32"/>
          <w:szCs w:val="32"/>
          <w:lang w:val="en-US" w:eastAsia="zh-CN"/>
        </w:rPr>
      </w:pPr>
    </w:p>
    <w:p w14:paraId="79E1612D">
      <w:pPr>
        <w:keepNext w:val="0"/>
        <w:keepLines w:val="0"/>
        <w:pageBreakBefore w:val="0"/>
        <w:widowControl w:val="0"/>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b/>
          <w:bCs/>
          <w:color w:val="000000"/>
          <w:sz w:val="24"/>
        </w:rPr>
      </w:pPr>
      <w:r>
        <w:rPr>
          <w:rFonts w:hint="eastAsia" w:ascii="宋体" w:hAnsi="宋体"/>
          <w:b/>
          <w:bCs/>
          <w:color w:val="000000"/>
          <w:sz w:val="32"/>
          <w:szCs w:val="32"/>
          <w:lang w:val="en-US" w:eastAsia="zh-CN"/>
        </w:rPr>
        <w:t xml:space="preserve">第二章  </w:t>
      </w:r>
      <w:r>
        <w:rPr>
          <w:rFonts w:hint="eastAsia" w:ascii="宋体" w:hAnsi="宋体"/>
          <w:b/>
          <w:bCs/>
          <w:color w:val="000000"/>
          <w:sz w:val="32"/>
          <w:szCs w:val="32"/>
        </w:rPr>
        <w:t>报价须知</w:t>
      </w:r>
    </w:p>
    <w:p w14:paraId="362361D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0"/>
        <w:rPr>
          <w:rFonts w:hint="eastAsia" w:ascii="宋体" w:hAnsi="宋体"/>
          <w:b/>
          <w:bCs/>
          <w:color w:val="000000"/>
          <w:sz w:val="24"/>
        </w:rPr>
      </w:pPr>
      <w:r>
        <w:rPr>
          <w:rFonts w:hint="eastAsia" w:ascii="宋体" w:hAnsi="宋体"/>
          <w:b/>
          <w:bCs/>
          <w:color w:val="000000"/>
          <w:sz w:val="24"/>
        </w:rPr>
        <w:t>一、</w:t>
      </w:r>
      <w:r>
        <w:rPr>
          <w:rFonts w:hint="eastAsia" w:ascii="宋体" w:hAnsi="宋体"/>
          <w:b/>
          <w:bCs/>
          <w:color w:val="000000"/>
          <w:sz w:val="24"/>
          <w:lang w:val="en-US" w:eastAsia="zh-CN"/>
        </w:rPr>
        <w:t>询价</w:t>
      </w:r>
      <w:r>
        <w:rPr>
          <w:rFonts w:hint="eastAsia" w:ascii="宋体" w:hAnsi="宋体"/>
          <w:b/>
          <w:bCs/>
          <w:color w:val="000000"/>
          <w:sz w:val="24"/>
        </w:rPr>
        <w:t>响应文件构成和格式</w:t>
      </w:r>
    </w:p>
    <w:p w14:paraId="2ABD7C28">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eastAsia="宋体"/>
          <w:color w:val="000000"/>
          <w:sz w:val="24"/>
          <w:shd w:val="clear" w:color="auto" w:fill="FFFFFF"/>
          <w:lang w:val="en-US" w:eastAsia="zh-CN"/>
        </w:rPr>
      </w:pPr>
      <w:r>
        <w:rPr>
          <w:rFonts w:hint="eastAsia" w:ascii="宋体" w:hAnsi="宋体"/>
          <w:color w:val="000000"/>
          <w:sz w:val="24"/>
        </w:rPr>
        <w:t>供应商编写的</w:t>
      </w:r>
      <w:r>
        <w:rPr>
          <w:rFonts w:hint="eastAsia" w:ascii="宋体" w:hAnsi="宋体"/>
          <w:color w:val="000000"/>
          <w:sz w:val="24"/>
          <w:lang w:val="en-US" w:eastAsia="zh-CN"/>
        </w:rPr>
        <w:t>询价</w:t>
      </w:r>
      <w:r>
        <w:rPr>
          <w:rFonts w:hint="eastAsia" w:ascii="宋体" w:hAnsi="宋体"/>
          <w:color w:val="000000"/>
          <w:sz w:val="24"/>
        </w:rPr>
        <w:t>响应文件应包括下列部分，请按</w:t>
      </w:r>
      <w:r>
        <w:rPr>
          <w:rFonts w:hint="eastAsia" w:ascii="宋体" w:hAnsi="宋体"/>
          <w:color w:val="000000"/>
          <w:sz w:val="24"/>
          <w:lang w:val="en-US" w:eastAsia="zh-CN"/>
        </w:rPr>
        <w:t>询价</w:t>
      </w:r>
      <w:r>
        <w:rPr>
          <w:rFonts w:hint="eastAsia" w:ascii="宋体" w:hAnsi="宋体"/>
          <w:color w:val="000000"/>
          <w:sz w:val="24"/>
        </w:rPr>
        <w:t>文件提供的相应格式并依照下列顺序编写</w:t>
      </w:r>
      <w:r>
        <w:rPr>
          <w:rFonts w:hint="eastAsia" w:ascii="宋体" w:hAnsi="宋体"/>
          <w:color w:val="000000"/>
          <w:sz w:val="24"/>
          <w:lang w:eastAsia="zh-CN"/>
        </w:rPr>
        <w:t>：</w:t>
      </w:r>
    </w:p>
    <w:p w14:paraId="4FFE8714">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shd w:val="clear" w:color="auto" w:fill="FFFFFF"/>
        </w:rPr>
      </w:pPr>
      <w:r>
        <w:rPr>
          <w:rFonts w:hint="eastAsia" w:ascii="宋体" w:hAnsi="宋体"/>
          <w:color w:val="000000"/>
          <w:sz w:val="24"/>
          <w:shd w:val="clear" w:color="auto" w:fill="FFFFFF"/>
          <w:lang w:val="en-US" w:eastAsia="zh-CN"/>
        </w:rPr>
        <w:t>1.询价响应函</w:t>
      </w:r>
    </w:p>
    <w:p w14:paraId="535F6DA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shd w:val="clear" w:color="auto" w:fill="FFFFFF"/>
        </w:rPr>
      </w:pPr>
      <w:r>
        <w:rPr>
          <w:rFonts w:hint="eastAsia" w:ascii="宋体" w:hAnsi="宋体"/>
          <w:color w:val="000000"/>
          <w:sz w:val="24"/>
          <w:shd w:val="clear" w:color="auto" w:fill="FFFFFF"/>
          <w:lang w:val="en-US" w:eastAsia="zh-CN"/>
        </w:rPr>
        <w:t>2.询价</w:t>
      </w:r>
      <w:r>
        <w:rPr>
          <w:rFonts w:hint="eastAsia" w:ascii="宋体" w:hAnsi="宋体"/>
          <w:sz w:val="24"/>
          <w:shd w:val="clear" w:color="auto" w:fill="FFFFFF"/>
        </w:rPr>
        <w:t>报价表</w:t>
      </w:r>
    </w:p>
    <w:p w14:paraId="1B061EBB">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shd w:val="clear" w:color="auto" w:fill="FFFFFF"/>
        </w:rPr>
      </w:pPr>
      <w:r>
        <w:rPr>
          <w:rFonts w:hint="eastAsia" w:ascii="宋体" w:hAnsi="宋体"/>
          <w:bCs/>
          <w:sz w:val="24"/>
          <w:shd w:val="clear" w:color="auto" w:fill="FFFFFF"/>
          <w:lang w:val="en-US" w:eastAsia="zh-CN"/>
        </w:rPr>
        <w:t>3.资格证明文件</w:t>
      </w:r>
    </w:p>
    <w:p w14:paraId="60BC774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shd w:val="clear" w:color="auto" w:fill="FFFFFF"/>
        </w:rPr>
      </w:pPr>
      <w:r>
        <w:rPr>
          <w:rFonts w:hint="eastAsia" w:ascii="宋体" w:hAnsi="宋体"/>
          <w:color w:val="000000"/>
          <w:sz w:val="24"/>
          <w:shd w:val="clear" w:color="auto" w:fill="FFFFFF"/>
          <w:lang w:val="en-US" w:eastAsia="zh-CN"/>
        </w:rPr>
        <w:t>4.供应商基本概况</w:t>
      </w:r>
    </w:p>
    <w:p w14:paraId="73F4245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shd w:val="clear" w:color="auto" w:fill="FFFFFF"/>
          <w:lang w:val="en-US" w:eastAsia="zh-CN"/>
        </w:rPr>
      </w:pPr>
      <w:r>
        <w:rPr>
          <w:rFonts w:hint="eastAsia" w:ascii="宋体" w:hAnsi="宋体"/>
          <w:color w:val="000000"/>
          <w:sz w:val="24"/>
          <w:shd w:val="clear" w:color="auto" w:fill="FFFFFF"/>
          <w:lang w:val="en-US" w:eastAsia="zh-CN"/>
        </w:rPr>
        <w:t>5.项目实施方案及服务承诺</w:t>
      </w:r>
    </w:p>
    <w:p w14:paraId="606AA45F">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sz w:val="24"/>
          <w:szCs w:val="24"/>
          <w:lang w:val="en-US" w:eastAsia="zh-CN"/>
        </w:rPr>
      </w:pPr>
      <w:r>
        <w:rPr>
          <w:rFonts w:hint="eastAsia" w:ascii="宋体" w:hAnsi="宋体"/>
          <w:color w:val="000000"/>
          <w:sz w:val="24"/>
          <w:shd w:val="clear" w:color="auto" w:fill="FFFFFF"/>
        </w:rPr>
        <w:t>供应商须对以上内容逐项响应，任何缺项将按</w:t>
      </w:r>
      <w:r>
        <w:rPr>
          <w:rFonts w:hint="eastAsia" w:ascii="宋体" w:hAnsi="宋体"/>
          <w:color w:val="000000"/>
          <w:sz w:val="24"/>
          <w:shd w:val="clear" w:color="auto" w:fill="FFFFFF"/>
          <w:lang w:eastAsia="zh-CN"/>
        </w:rPr>
        <w:t>无效投标</w:t>
      </w:r>
      <w:r>
        <w:rPr>
          <w:rFonts w:hint="eastAsia" w:ascii="宋体" w:hAnsi="宋体"/>
          <w:color w:val="000000"/>
          <w:sz w:val="24"/>
          <w:shd w:val="clear" w:color="auto" w:fill="FFFFFF"/>
        </w:rPr>
        <w:t>处理。</w:t>
      </w:r>
    </w:p>
    <w:p w14:paraId="6516844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 xml:space="preserve">    二</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询价</w:t>
      </w:r>
      <w:r>
        <w:rPr>
          <w:rFonts w:hint="eastAsia" w:ascii="宋体" w:hAnsi="宋体"/>
          <w:b/>
          <w:bCs/>
          <w:color w:val="000000"/>
          <w:sz w:val="24"/>
        </w:rPr>
        <w:t>响应文件的编制</w:t>
      </w:r>
    </w:p>
    <w:p w14:paraId="2C60C1C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sz w:val="24"/>
          <w:shd w:val="clear" w:color="auto" w:fill="FFFFFF"/>
        </w:rPr>
      </w:pPr>
      <w:r>
        <w:rPr>
          <w:rFonts w:hint="eastAsia" w:ascii="宋体" w:hAnsi="宋体" w:cs="宋体"/>
          <w:sz w:val="24"/>
          <w:shd w:val="clear" w:color="auto" w:fill="FFFFFF"/>
        </w:rPr>
        <w:t>1.询价响应文件须使用中文，如需使用非中文资料，供应商须提供中文翻译资料，并以中文资料为准。</w:t>
      </w:r>
    </w:p>
    <w:p w14:paraId="5BE3D223">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sz w:val="24"/>
          <w:shd w:val="clear" w:color="auto" w:fill="FFFFFF"/>
        </w:rPr>
      </w:pPr>
      <w:r>
        <w:rPr>
          <w:rFonts w:hint="eastAsia" w:ascii="宋体" w:hAnsi="宋体" w:cs="宋体"/>
          <w:sz w:val="24"/>
          <w:shd w:val="clear" w:color="auto" w:fill="FFFFFF"/>
        </w:rPr>
        <w:t>2.供应商须保证响应文件内容的真实、准确，所有资料须逐页加盖法人单位公章，装订成册，密封提交。询价响应文件的正本和副本应分别单独采用A4纸胶粘装订成册，装订应牢固，不易拆散，不得夹页、换页，不得采用活页装订，逐页标注连续页码，字迹应清晰易于辨认，</w:t>
      </w:r>
      <w:r>
        <w:rPr>
          <w:rFonts w:hint="eastAsia" w:ascii="宋体" w:hAnsi="宋体" w:cs="宋体"/>
          <w:sz w:val="24"/>
          <w:shd w:val="clear" w:color="auto" w:fill="FFFFFF"/>
          <w:lang w:val="en-US" w:eastAsia="zh-CN"/>
        </w:rPr>
        <w:t>询价</w:t>
      </w:r>
      <w:r>
        <w:rPr>
          <w:rFonts w:hint="eastAsia" w:ascii="宋体" w:hAnsi="宋体" w:cs="宋体"/>
          <w:sz w:val="24"/>
          <w:shd w:val="clear" w:color="auto" w:fill="FFFFFF"/>
        </w:rPr>
        <w:t>响应文件编制应符合采购文件要求。</w:t>
      </w:r>
    </w:p>
    <w:p w14:paraId="6979DE9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sz w:val="24"/>
          <w:shd w:val="clear" w:color="auto" w:fill="FFFFFF"/>
        </w:rPr>
      </w:pPr>
      <w:r>
        <w:rPr>
          <w:rFonts w:hint="eastAsia" w:ascii="宋体" w:hAnsi="宋体" w:cs="宋体"/>
          <w:sz w:val="24"/>
          <w:shd w:val="clear" w:color="auto" w:fill="FFFFFF"/>
        </w:rPr>
        <w:t>3.询价响应文件须为正本1份、副本</w:t>
      </w: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份。响应文件应清楚地注明“正本”“副本”等标记。如正、副本不一致时，以正本为准。响应文件的副本可以是正本的复印件。</w:t>
      </w:r>
    </w:p>
    <w:p w14:paraId="1DB18C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lang w:val="en-US" w:eastAsia="zh-CN"/>
        </w:rPr>
      </w:pPr>
      <w:r>
        <w:rPr>
          <w:rFonts w:hint="eastAsia" w:ascii="宋体" w:hAnsi="宋体"/>
          <w:color w:val="000000"/>
          <w:sz w:val="24"/>
        </w:rPr>
        <w:t>4</w:t>
      </w:r>
      <w:r>
        <w:rPr>
          <w:rFonts w:hint="eastAsia" w:ascii="宋体" w:hAnsi="宋体"/>
          <w:color w:val="000000"/>
          <w:sz w:val="24"/>
          <w:lang w:val="en-US" w:eastAsia="zh-CN"/>
        </w:rPr>
        <w:t>.询价响应文件的“正本”、“副本”应分开包装，标袋上应清楚地标记“正本”、“副本”字样。标袋密封后不应有缝隙，所有缝隙之处都应骑缝加贴封条，并在封线处加盖供应商公章及法人章，不得采用双面胶密封。</w:t>
      </w:r>
    </w:p>
    <w:p w14:paraId="38DD05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lang w:eastAsia="zh-CN"/>
        </w:rPr>
        <w:t>询价响应文件</w:t>
      </w:r>
      <w:r>
        <w:rPr>
          <w:rFonts w:hint="eastAsia" w:ascii="宋体" w:hAnsi="宋体"/>
          <w:color w:val="000000"/>
          <w:sz w:val="24"/>
        </w:rPr>
        <w:t>的大写金额和小写金额不一致的，以大写金额为准；总价金额与单价汇总金额不一致的，以单价汇总金额计算结果为准并修正总价；单价金额小数点有明显错位的，应以总价为准，并修正单价；对不同文字文本投标文件的解释发生异议的，以中文文本为准。</w:t>
      </w:r>
    </w:p>
    <w:p w14:paraId="19E677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color w:val="auto"/>
          <w:sz w:val="24"/>
        </w:rPr>
      </w:pPr>
      <w:r>
        <w:rPr>
          <w:rFonts w:hint="eastAsia" w:ascii="宋体" w:hAnsi="宋体" w:cs="宋体"/>
          <w:bCs/>
          <w:color w:val="auto"/>
          <w:sz w:val="24"/>
          <w:lang w:val="en-US" w:eastAsia="zh-CN"/>
        </w:rPr>
        <w:t>6.</w:t>
      </w:r>
      <w:r>
        <w:rPr>
          <w:rFonts w:hint="eastAsia" w:ascii="宋体" w:hAnsi="宋体" w:cs="宋体"/>
          <w:color w:val="auto"/>
          <w:sz w:val="24"/>
        </w:rPr>
        <w:t>任何要求对</w:t>
      </w:r>
      <w:r>
        <w:rPr>
          <w:rFonts w:hint="eastAsia" w:ascii="宋体" w:hAnsi="宋体" w:cs="宋体"/>
          <w:color w:val="auto"/>
          <w:sz w:val="24"/>
          <w:lang w:eastAsia="zh-CN"/>
        </w:rPr>
        <w:t>询价文件</w:t>
      </w:r>
      <w:r>
        <w:rPr>
          <w:rFonts w:hint="eastAsia" w:ascii="宋体" w:hAnsi="宋体" w:cs="宋体"/>
          <w:color w:val="auto"/>
          <w:sz w:val="24"/>
        </w:rPr>
        <w:t>进行澄清的</w:t>
      </w:r>
      <w:r>
        <w:rPr>
          <w:rFonts w:hint="eastAsia" w:ascii="宋体" w:hAnsi="宋体" w:cs="宋体"/>
          <w:color w:val="auto"/>
          <w:sz w:val="24"/>
          <w:lang w:eastAsia="zh-CN"/>
        </w:rPr>
        <w:t>供应商</w:t>
      </w:r>
      <w:r>
        <w:rPr>
          <w:rFonts w:hint="eastAsia" w:ascii="宋体" w:hAnsi="宋体" w:cs="宋体"/>
          <w:color w:val="auto"/>
          <w:sz w:val="24"/>
        </w:rPr>
        <w:t>均应在</w:t>
      </w:r>
      <w:r>
        <w:rPr>
          <w:rFonts w:hint="eastAsia" w:ascii="宋体" w:hAnsi="宋体" w:cs="宋体"/>
          <w:color w:val="auto"/>
          <w:sz w:val="24"/>
          <w:lang w:eastAsia="zh-CN"/>
        </w:rPr>
        <w:t>询价响应文件</w:t>
      </w:r>
      <w:r>
        <w:rPr>
          <w:rFonts w:hint="eastAsia" w:ascii="宋体" w:hAnsi="宋体" w:cs="宋体"/>
          <w:color w:val="auto"/>
          <w:sz w:val="24"/>
        </w:rPr>
        <w:t>递交截止期1日前以书面形式通知采购人，采购人对</w:t>
      </w:r>
      <w:r>
        <w:rPr>
          <w:rFonts w:hint="eastAsia" w:ascii="宋体" w:hAnsi="宋体" w:cs="宋体"/>
          <w:color w:val="auto"/>
          <w:sz w:val="24"/>
          <w:lang w:eastAsia="zh-CN"/>
        </w:rPr>
        <w:t>供应商</w:t>
      </w:r>
      <w:r>
        <w:rPr>
          <w:rFonts w:hint="eastAsia" w:ascii="宋体" w:hAnsi="宋体" w:cs="宋体"/>
          <w:color w:val="auto"/>
          <w:sz w:val="24"/>
        </w:rPr>
        <w:t>所要求澄清的内容以书面形式予以答复。</w:t>
      </w:r>
      <w:r>
        <w:rPr>
          <w:rFonts w:hint="eastAsia" w:ascii="宋体" w:hAnsi="宋体" w:cs="宋体"/>
          <w:color w:val="auto"/>
          <w:sz w:val="24"/>
          <w:lang w:eastAsia="zh-CN"/>
        </w:rPr>
        <w:t>供应商</w:t>
      </w:r>
      <w:r>
        <w:rPr>
          <w:rFonts w:hint="eastAsia" w:ascii="宋体" w:hAnsi="宋体" w:cs="宋体"/>
          <w:color w:val="auto"/>
          <w:sz w:val="24"/>
        </w:rPr>
        <w:t>在规定的时间内未要求对采购文件澄清或提出疑问的，将视其为无异议。对采购文件中描述有歧意或前后不一致的地方，</w:t>
      </w:r>
      <w:r>
        <w:rPr>
          <w:rFonts w:hint="eastAsia" w:ascii="宋体" w:hAnsi="宋体" w:cs="宋体"/>
          <w:color w:val="auto"/>
          <w:sz w:val="24"/>
          <w:lang w:eastAsia="zh-CN"/>
        </w:rPr>
        <w:t>询价</w:t>
      </w:r>
      <w:r>
        <w:rPr>
          <w:rFonts w:hint="eastAsia" w:ascii="宋体" w:hAnsi="宋体" w:cs="宋体"/>
          <w:color w:val="auto"/>
          <w:sz w:val="24"/>
        </w:rPr>
        <w:t>小组有权进行评判，但对同一条款的评判应适用于每个</w:t>
      </w:r>
      <w:r>
        <w:rPr>
          <w:rFonts w:hint="eastAsia" w:ascii="宋体" w:hAnsi="宋体" w:cs="宋体"/>
          <w:color w:val="auto"/>
          <w:sz w:val="24"/>
          <w:lang w:eastAsia="zh-CN"/>
        </w:rPr>
        <w:t>供应商</w:t>
      </w:r>
      <w:r>
        <w:rPr>
          <w:rFonts w:hint="eastAsia" w:ascii="宋体" w:hAnsi="宋体" w:cs="宋体"/>
          <w:color w:val="auto"/>
          <w:sz w:val="24"/>
        </w:rPr>
        <w:t>。</w:t>
      </w:r>
    </w:p>
    <w:p w14:paraId="597DC797">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sz w:val="24"/>
          <w:shd w:val="clear" w:color="auto" w:fill="FFFFFF"/>
        </w:rPr>
      </w:pPr>
      <w:r>
        <w:rPr>
          <w:rFonts w:hint="eastAsia" w:ascii="宋体" w:hAnsi="宋体" w:cs="宋体"/>
          <w:bCs/>
          <w:color w:val="auto"/>
          <w:sz w:val="24"/>
          <w:lang w:val="en-US" w:eastAsia="zh-CN"/>
        </w:rPr>
        <w:t>7.</w:t>
      </w:r>
      <w:r>
        <w:rPr>
          <w:rFonts w:hint="eastAsia" w:ascii="宋体" w:hAnsi="宋体" w:cs="宋体"/>
          <w:bCs/>
          <w:color w:val="auto"/>
          <w:sz w:val="24"/>
          <w:lang w:eastAsia="zh-CN"/>
        </w:rPr>
        <w:t>询价响应文件有效期为自询价之日起90个日历日（成交供应商的询价响应文件有效期延长为与合同有效期一致）。供应商的询价响应文件有效期比询价文件规定短的将被视为非响应性询价，视为无效投标。</w:t>
      </w:r>
    </w:p>
    <w:p w14:paraId="3F1A3F2A">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2" w:firstLineChars="200"/>
        <w:textAlignment w:val="auto"/>
        <w:outlineLvl w:val="0"/>
        <w:rPr>
          <w:rFonts w:hint="default" w:ascii="宋体" w:hAnsi="宋体"/>
          <w:color w:val="000000"/>
          <w:sz w:val="24"/>
          <w:shd w:val="clear" w:color="auto" w:fill="FFFFFF"/>
          <w:lang w:val="en-US" w:eastAsia="zh-CN"/>
        </w:rPr>
      </w:pPr>
      <w:r>
        <w:rPr>
          <w:rFonts w:hint="eastAsia" w:ascii="宋体" w:hAnsi="宋体"/>
          <w:b/>
          <w:color w:val="000000"/>
          <w:sz w:val="24"/>
          <w:shd w:val="clear" w:color="auto" w:fill="FFFFFF"/>
          <w:lang w:val="en-US" w:eastAsia="zh-CN"/>
        </w:rPr>
        <w:t>三</w:t>
      </w:r>
      <w:r>
        <w:rPr>
          <w:rFonts w:hint="eastAsia" w:ascii="宋体" w:hAnsi="宋体"/>
          <w:b/>
          <w:color w:val="000000"/>
          <w:sz w:val="24"/>
          <w:shd w:val="clear" w:color="auto" w:fill="FFFFFF"/>
        </w:rPr>
        <w:t>、报价要求</w:t>
      </w:r>
    </w:p>
    <w:p w14:paraId="5C0CEB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宋体"/>
          <w:sz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应按照</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文件相关要求自行报价。</w:t>
      </w:r>
    </w:p>
    <w:p w14:paraId="0644BE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sz w:val="24"/>
          <w:shd w:val="clear" w:color="auto" w:fill="auto"/>
        </w:rPr>
      </w:pPr>
      <w:r>
        <w:rPr>
          <w:rFonts w:hint="eastAsia" w:ascii="宋体" w:hAnsi="宋体"/>
          <w:sz w:val="24"/>
          <w:lang w:val="en-US" w:eastAsia="zh-CN"/>
        </w:rPr>
        <w:t>2.</w:t>
      </w:r>
      <w:r>
        <w:rPr>
          <w:rFonts w:hint="eastAsia" w:ascii="宋体" w:hAnsi="宋体" w:cs="宋体"/>
          <w:color w:val="auto"/>
          <w:sz w:val="24"/>
          <w:szCs w:val="24"/>
          <w:lang w:eastAsia="zh-CN"/>
        </w:rPr>
        <w:t>供应商</w:t>
      </w:r>
      <w:r>
        <w:rPr>
          <w:rFonts w:hint="eastAsia" w:ascii="宋体" w:hAnsi="宋体"/>
          <w:sz w:val="24"/>
          <w:shd w:val="clear" w:color="auto" w:fill="auto"/>
        </w:rPr>
        <w:t>的报价</w:t>
      </w:r>
      <w:r>
        <w:rPr>
          <w:rFonts w:hint="eastAsia" w:ascii="宋体" w:hAnsi="宋体"/>
          <w:sz w:val="24"/>
          <w:shd w:val="clear" w:color="auto" w:fill="auto"/>
          <w:lang w:eastAsia="zh-CN"/>
        </w:rPr>
        <w:t>包括完成</w:t>
      </w:r>
      <w:r>
        <w:rPr>
          <w:rFonts w:hint="eastAsia" w:ascii="宋体" w:hAnsi="宋体"/>
          <w:sz w:val="24"/>
          <w:shd w:val="clear" w:color="auto" w:fill="auto"/>
        </w:rPr>
        <w:t>本项目所</w:t>
      </w:r>
      <w:r>
        <w:rPr>
          <w:rFonts w:hint="eastAsia" w:ascii="宋体" w:hAnsi="宋体"/>
          <w:sz w:val="24"/>
          <w:shd w:val="clear" w:color="auto" w:fill="auto"/>
          <w:lang w:eastAsia="zh-CN"/>
        </w:rPr>
        <w:t>要求</w:t>
      </w:r>
      <w:r>
        <w:rPr>
          <w:rFonts w:hint="eastAsia" w:ascii="宋体" w:hAnsi="宋体"/>
          <w:sz w:val="24"/>
          <w:shd w:val="clear" w:color="auto" w:fill="auto"/>
          <w:lang w:val="en-US" w:eastAsia="zh-CN"/>
        </w:rPr>
        <w:t>货物及</w:t>
      </w:r>
      <w:r>
        <w:rPr>
          <w:rFonts w:hint="eastAsia" w:ascii="宋体" w:hAnsi="宋体"/>
          <w:sz w:val="24"/>
          <w:shd w:val="clear" w:color="auto" w:fill="auto"/>
          <w:lang w:eastAsia="zh-CN"/>
        </w:rPr>
        <w:t>服务的全部费用，及供应商应承担的义务、责任和风险所发生的费用</w:t>
      </w:r>
      <w:r>
        <w:rPr>
          <w:rFonts w:hint="eastAsia" w:ascii="宋体" w:hAnsi="宋体"/>
          <w:sz w:val="24"/>
          <w:shd w:val="clear" w:color="auto" w:fill="auto"/>
        </w:rPr>
        <w:t>。</w:t>
      </w:r>
    </w:p>
    <w:p w14:paraId="4E2993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eastAsia="宋体" w:cs="Times New Roman"/>
          <w:sz w:val="24"/>
          <w:lang w:val="en-US" w:eastAsia="zh-CN"/>
        </w:rPr>
      </w:pPr>
      <w:r>
        <w:rPr>
          <w:rFonts w:hint="eastAsia" w:ascii="宋体" w:hAnsi="宋体" w:cs="Times New Roman"/>
          <w:sz w:val="24"/>
          <w:lang w:val="en-US" w:eastAsia="zh-CN"/>
        </w:rPr>
        <w:t>3</w:t>
      </w:r>
      <w:r>
        <w:rPr>
          <w:rFonts w:hint="eastAsia" w:ascii="宋体" w:hAnsi="宋体" w:eastAsia="宋体" w:cs="Times New Roman"/>
          <w:sz w:val="24"/>
          <w:lang w:val="en-US" w:eastAsia="zh-CN"/>
        </w:rPr>
        <w:t>.凡因</w:t>
      </w:r>
      <w:r>
        <w:rPr>
          <w:rFonts w:hint="eastAsia" w:ascii="宋体" w:hAnsi="宋体" w:cs="宋体"/>
          <w:color w:val="auto"/>
          <w:sz w:val="24"/>
          <w:szCs w:val="24"/>
          <w:lang w:eastAsia="zh-CN"/>
        </w:rPr>
        <w:t>供应商</w:t>
      </w:r>
      <w:r>
        <w:rPr>
          <w:rFonts w:hint="eastAsia" w:ascii="宋体" w:hAnsi="宋体" w:eastAsia="宋体" w:cs="Times New Roman"/>
          <w:sz w:val="24"/>
          <w:lang w:val="en-US" w:eastAsia="zh-CN"/>
        </w:rPr>
        <w:t>对询价文件阅读不深、理解不透、误解、疏漏或因市场行情了解不清造成的后果和风险均由</w:t>
      </w:r>
      <w:r>
        <w:rPr>
          <w:rFonts w:hint="eastAsia" w:ascii="宋体" w:hAnsi="宋体" w:cs="宋体"/>
          <w:color w:val="auto"/>
          <w:sz w:val="24"/>
          <w:szCs w:val="24"/>
          <w:lang w:eastAsia="zh-CN"/>
        </w:rPr>
        <w:t>供应商</w:t>
      </w:r>
      <w:r>
        <w:rPr>
          <w:rFonts w:hint="eastAsia" w:ascii="宋体" w:hAnsi="宋体" w:eastAsia="宋体" w:cs="Times New Roman"/>
          <w:sz w:val="24"/>
          <w:lang w:val="en-US" w:eastAsia="zh-CN"/>
        </w:rPr>
        <w:t>自负。</w:t>
      </w:r>
    </w:p>
    <w:p w14:paraId="5B4B13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cs="宋体"/>
          <w:color w:val="auto"/>
          <w:sz w:val="24"/>
          <w:szCs w:val="24"/>
          <w:lang w:eastAsia="zh-CN"/>
        </w:rPr>
        <w:t>供应商</w:t>
      </w:r>
      <w:r>
        <w:rPr>
          <w:rFonts w:hint="eastAsia" w:ascii="宋体" w:hAnsi="宋体"/>
          <w:sz w:val="24"/>
        </w:rPr>
        <w:t>所报的</w:t>
      </w:r>
      <w:r>
        <w:rPr>
          <w:rFonts w:hint="eastAsia" w:ascii="宋体" w:hAnsi="宋体"/>
          <w:sz w:val="24"/>
          <w:lang w:eastAsia="zh-CN"/>
        </w:rPr>
        <w:t>询价</w:t>
      </w:r>
      <w:r>
        <w:rPr>
          <w:rFonts w:hint="eastAsia" w:ascii="宋体" w:hAnsi="宋体"/>
          <w:sz w:val="24"/>
        </w:rPr>
        <w:t>价在合同执行过程中是固定不变的，不得以任何理由予以变更。任何包含价格调整要求的投标，按无效投标处理。</w:t>
      </w:r>
    </w:p>
    <w:p w14:paraId="5DA528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cs="Times New Roman"/>
          <w:b w:val="0"/>
          <w:bCs w:val="0"/>
          <w:sz w:val="24"/>
          <w:shd w:val="clear" w:color="auto" w:fill="auto"/>
          <w:lang w:val="en-US" w:eastAsia="zh-CN"/>
        </w:rPr>
      </w:pPr>
      <w:r>
        <w:rPr>
          <w:rFonts w:hint="eastAsia" w:ascii="宋体" w:hAnsi="宋体" w:cs="Times New Roman"/>
          <w:b w:val="0"/>
          <w:bCs w:val="0"/>
          <w:sz w:val="24"/>
          <w:shd w:val="clear" w:color="auto" w:fill="auto"/>
          <w:lang w:val="en-US" w:eastAsia="zh-CN"/>
        </w:rPr>
        <w:t>5.本项目采购预算为:捌万元整（¥80000.00元），报价大于或等于本采购预算时，按无效投标处理。</w:t>
      </w:r>
    </w:p>
    <w:p w14:paraId="15D169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Ansi="宋体"/>
          <w:b/>
          <w:sz w:val="24"/>
        </w:rPr>
      </w:pPr>
      <w:r>
        <w:rPr>
          <w:rFonts w:hint="eastAsia" w:ascii="宋体" w:hAnsi="宋体" w:cs="Times New Roman"/>
          <w:b w:val="0"/>
          <w:bCs w:val="0"/>
          <w:sz w:val="24"/>
          <w:shd w:val="clear" w:color="auto" w:fill="auto"/>
          <w:lang w:val="en-US" w:eastAsia="zh-CN"/>
        </w:rPr>
        <w:t>6.供应商</w:t>
      </w:r>
      <w:r>
        <w:rPr>
          <w:rFonts w:hint="eastAsia" w:ascii="宋体" w:hAnsi="宋体" w:cs="Times New Roman"/>
          <w:b w:val="0"/>
          <w:bCs w:val="0"/>
          <w:sz w:val="24"/>
          <w:shd w:val="clear" w:color="auto" w:fill="auto"/>
          <w:lang w:eastAsia="zh-CN"/>
        </w:rPr>
        <w:t>不得以低于成本的报价参加询价，若</w:t>
      </w:r>
      <w:r>
        <w:rPr>
          <w:rFonts w:hint="eastAsia" w:ascii="宋体" w:hAnsi="宋体" w:cs="Times New Roman"/>
          <w:b w:val="0"/>
          <w:bCs w:val="0"/>
          <w:sz w:val="24"/>
          <w:shd w:val="clear" w:color="auto" w:fill="auto"/>
          <w:lang w:val="en-US" w:eastAsia="zh-CN"/>
        </w:rPr>
        <w:t>供应商</w:t>
      </w:r>
      <w:r>
        <w:rPr>
          <w:rFonts w:hint="eastAsia" w:ascii="宋体" w:hAnsi="宋体" w:cs="Times New Roman"/>
          <w:b w:val="0"/>
          <w:bCs w:val="0"/>
          <w:sz w:val="24"/>
          <w:shd w:val="clear" w:color="auto" w:fill="auto"/>
          <w:lang w:eastAsia="zh-CN"/>
        </w:rPr>
        <w:t>的投标报价明显低于其他通过符合性审查</w:t>
      </w:r>
      <w:r>
        <w:rPr>
          <w:rFonts w:hint="eastAsia" w:ascii="宋体" w:hAnsi="宋体" w:cs="Times New Roman"/>
          <w:b w:val="0"/>
          <w:bCs w:val="0"/>
          <w:sz w:val="24"/>
          <w:shd w:val="clear" w:color="auto" w:fill="auto"/>
          <w:lang w:val="en-US" w:eastAsia="zh-CN"/>
        </w:rPr>
        <w:t>供应商</w:t>
      </w:r>
      <w:r>
        <w:rPr>
          <w:rFonts w:hint="eastAsia" w:ascii="宋体" w:hAnsi="宋体" w:cs="Times New Roman"/>
          <w:b w:val="0"/>
          <w:bCs w:val="0"/>
          <w:sz w:val="24"/>
          <w:shd w:val="clear" w:color="auto" w:fill="auto"/>
          <w:lang w:eastAsia="zh-CN"/>
        </w:rPr>
        <w:t>的报价，有可能影响服务质量或者不能诚信履约的，经询价小组要求，</w:t>
      </w:r>
      <w:r>
        <w:rPr>
          <w:rFonts w:hint="eastAsia" w:ascii="宋体" w:hAnsi="宋体" w:cs="Times New Roman"/>
          <w:b w:val="0"/>
          <w:bCs w:val="0"/>
          <w:sz w:val="24"/>
          <w:shd w:val="clear" w:color="auto" w:fill="auto"/>
          <w:lang w:val="en-US" w:eastAsia="zh-CN"/>
        </w:rPr>
        <w:t>供应商</w:t>
      </w:r>
      <w:r>
        <w:rPr>
          <w:rFonts w:hint="eastAsia" w:ascii="宋体" w:hAnsi="宋体" w:cs="Times New Roman"/>
          <w:b w:val="0"/>
          <w:bCs w:val="0"/>
          <w:sz w:val="24"/>
          <w:shd w:val="clear" w:color="auto" w:fill="auto"/>
          <w:lang w:eastAsia="zh-CN"/>
        </w:rPr>
        <w:t>应当在询价现场规定时间内提供书面说明，并提交相关证明材料，经询价小组质询后不能在规定时间内说明理由，或说明理由经询价小组认为不能证明其报价合理性的，则按无效投标处理</w:t>
      </w:r>
      <w:r>
        <w:rPr>
          <w:rFonts w:hint="eastAsia" w:hAnsi="宋体"/>
          <w:b w:val="0"/>
          <w:bCs w:val="0"/>
          <w:sz w:val="24"/>
        </w:rPr>
        <w:t>。</w:t>
      </w:r>
    </w:p>
    <w:p w14:paraId="1EA3F976">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79" w:firstLineChars="199"/>
        <w:textAlignment w:val="auto"/>
        <w:rPr>
          <w:rFonts w:hint="eastAsia" w:ascii="宋体" w:hAnsi="宋体" w:eastAsia="宋体" w:cs="宋体"/>
          <w:b/>
          <w:bCs/>
          <w:sz w:val="24"/>
          <w:szCs w:val="24"/>
          <w:shd w:val="clear" w:color="auto" w:fill="auto"/>
          <w:lang w:val="en-US" w:eastAsia="zh-CN"/>
        </w:rPr>
      </w:pPr>
      <w:r>
        <w:rPr>
          <w:rFonts w:hint="eastAsia" w:ascii="宋体" w:hAnsi="宋体" w:cs="宋体"/>
          <w:b/>
          <w:bCs/>
          <w:sz w:val="24"/>
          <w:szCs w:val="24"/>
          <w:shd w:val="clear" w:color="auto" w:fill="auto"/>
          <w:lang w:val="en-US" w:eastAsia="zh-CN"/>
        </w:rPr>
        <w:t>四</w:t>
      </w:r>
      <w:r>
        <w:rPr>
          <w:rFonts w:hint="eastAsia" w:ascii="宋体" w:hAnsi="宋体" w:eastAsia="宋体" w:cs="宋体"/>
          <w:b/>
          <w:bCs/>
          <w:sz w:val="24"/>
          <w:szCs w:val="24"/>
          <w:shd w:val="clear" w:color="auto" w:fill="auto"/>
          <w:lang w:val="en-US" w:eastAsia="zh-CN"/>
        </w:rPr>
        <w:t>、询价办法及内容</w:t>
      </w:r>
    </w:p>
    <w:p w14:paraId="283EC6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1.询价小组</w:t>
      </w:r>
    </w:p>
    <w:p w14:paraId="35DDA0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采购</w:t>
      </w:r>
      <w:r>
        <w:rPr>
          <w:rFonts w:hint="eastAsia" w:ascii="宋体" w:hAnsi="宋体" w:cs="宋体"/>
          <w:b w:val="0"/>
          <w:bCs w:val="0"/>
          <w:sz w:val="24"/>
          <w:szCs w:val="24"/>
          <w:shd w:val="clear" w:color="auto" w:fill="auto"/>
          <w:lang w:val="en-US" w:eastAsia="zh-CN"/>
        </w:rPr>
        <w:t>人</w:t>
      </w:r>
      <w:r>
        <w:rPr>
          <w:rFonts w:hint="eastAsia" w:ascii="宋体" w:hAnsi="宋体" w:eastAsia="宋体" w:cs="宋体"/>
          <w:b w:val="0"/>
          <w:bCs w:val="0"/>
          <w:sz w:val="24"/>
          <w:szCs w:val="24"/>
          <w:shd w:val="clear" w:color="auto" w:fill="auto"/>
          <w:lang w:val="en-US" w:eastAsia="zh-CN"/>
        </w:rPr>
        <w:t>将按照《中华人民共和国政府采购法》、《政府采购货物和服务招标投标管理办法》等有关规定组建询价小组。询价小组负责询价工作，对响应文件进行审查和评估，并向采购人提交书面评审报告，推荐成交候选人。</w:t>
      </w:r>
    </w:p>
    <w:p w14:paraId="010531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 xml:space="preserve">2.询价程序： </w:t>
      </w:r>
    </w:p>
    <w:p w14:paraId="46664612">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询价的全过程分为资格性评审、符合性评审、报价评审三个阶段，资格性评审、符合性评审不符合要求的不再进入后续评审。</w:t>
      </w:r>
    </w:p>
    <w:p w14:paraId="711B7D49">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eastAsia" w:ascii="宋体" w:hAnsi="宋体" w:eastAsia="宋体" w:cs="宋体"/>
          <w:b w:val="0"/>
          <w:bCs w:val="0"/>
          <w:sz w:val="24"/>
          <w:szCs w:val="24"/>
          <w:shd w:val="clear" w:color="auto" w:fill="auto"/>
          <w:lang w:val="en-US" w:eastAsia="zh-CN"/>
        </w:rPr>
      </w:pPr>
    </w:p>
    <w:p w14:paraId="31154ECD">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textAlignment w:val="auto"/>
        <w:outlineLvl w:val="0"/>
        <w:rPr>
          <w:rFonts w:hint="default" w:eastAsia="宋体"/>
          <w:lang w:val="en-US" w:eastAsia="zh-CN"/>
        </w:rPr>
      </w:pPr>
      <w:r>
        <w:rPr>
          <w:rFonts w:hint="eastAsia" w:ascii="宋体" w:hAnsi="宋体" w:eastAsia="宋体" w:cs="宋体"/>
          <w:b w:val="0"/>
          <w:bCs w:val="0"/>
          <w:sz w:val="24"/>
          <w:szCs w:val="24"/>
          <w:shd w:val="clear" w:color="auto" w:fill="auto"/>
          <w:lang w:val="en-US" w:eastAsia="zh-CN"/>
        </w:rPr>
        <w:t>3.评审办法：</w:t>
      </w:r>
    </w:p>
    <w:tbl>
      <w:tblPr>
        <w:tblStyle w:val="1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008"/>
        <w:gridCol w:w="6101"/>
      </w:tblGrid>
      <w:tr w14:paraId="5F08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269" w:type="dxa"/>
            <w:vAlign w:val="center"/>
          </w:tcPr>
          <w:p w14:paraId="04B9B5DB">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评审步骤</w:t>
            </w:r>
          </w:p>
        </w:tc>
        <w:tc>
          <w:tcPr>
            <w:tcW w:w="2008" w:type="dxa"/>
            <w:vAlign w:val="center"/>
          </w:tcPr>
          <w:p w14:paraId="7A1A02B4">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b/>
                <w:kern w:val="0"/>
                <w:sz w:val="24"/>
                <w:szCs w:val="20"/>
                <w:highlight w:val="none"/>
              </w:rPr>
            </w:pPr>
            <w:r>
              <w:rPr>
                <w:rFonts w:hint="eastAsia" w:ascii="宋体" w:hAnsi="宋体" w:eastAsia="宋体" w:cs="宋体"/>
                <w:b/>
                <w:kern w:val="0"/>
                <w:sz w:val="24"/>
                <w:szCs w:val="24"/>
                <w:highlight w:val="none"/>
              </w:rPr>
              <w:t>评审因素</w:t>
            </w:r>
          </w:p>
        </w:tc>
        <w:tc>
          <w:tcPr>
            <w:tcW w:w="6101" w:type="dxa"/>
            <w:vAlign w:val="center"/>
          </w:tcPr>
          <w:p w14:paraId="445C4D96">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b/>
                <w:kern w:val="0"/>
                <w:sz w:val="24"/>
                <w:szCs w:val="20"/>
                <w:highlight w:val="none"/>
              </w:rPr>
            </w:pPr>
            <w:r>
              <w:rPr>
                <w:rFonts w:hint="eastAsia" w:ascii="宋体" w:hAnsi="宋体" w:eastAsia="宋体" w:cs="宋体"/>
                <w:b/>
                <w:kern w:val="0"/>
                <w:sz w:val="24"/>
                <w:szCs w:val="24"/>
                <w:highlight w:val="none"/>
              </w:rPr>
              <w:t>评审标准</w:t>
            </w:r>
          </w:p>
        </w:tc>
      </w:tr>
      <w:tr w14:paraId="0973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69" w:type="dxa"/>
            <w:vMerge w:val="restart"/>
            <w:vAlign w:val="center"/>
          </w:tcPr>
          <w:p w14:paraId="43C0CEC8">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资格性</w:t>
            </w:r>
          </w:p>
          <w:p w14:paraId="18B7DC06">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审查</w:t>
            </w:r>
          </w:p>
        </w:tc>
        <w:tc>
          <w:tcPr>
            <w:tcW w:w="2008" w:type="dxa"/>
            <w:vAlign w:val="center"/>
          </w:tcPr>
          <w:p w14:paraId="183FAB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4"/>
                <w:highlight w:val="none"/>
              </w:rPr>
              <w:t>营业执照</w:t>
            </w:r>
          </w:p>
        </w:tc>
        <w:tc>
          <w:tcPr>
            <w:tcW w:w="6101" w:type="dxa"/>
            <w:vAlign w:val="center"/>
          </w:tcPr>
          <w:p w14:paraId="66E1C829">
            <w:pPr>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right="0" w:rightChars="0"/>
              <w:jc w:val="left"/>
              <w:textAlignment w:val="auto"/>
              <w:outlineLvl w:val="9"/>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具有独立承担民事责任能力的法人或其他组织，并出具合法有效的营业执照。</w:t>
            </w:r>
          </w:p>
        </w:tc>
      </w:tr>
      <w:tr w14:paraId="7547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269" w:type="dxa"/>
            <w:vMerge w:val="continue"/>
            <w:vAlign w:val="center"/>
          </w:tcPr>
          <w:p w14:paraId="2B269BF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lang w:eastAsia="zh-CN"/>
              </w:rPr>
            </w:pPr>
          </w:p>
        </w:tc>
        <w:tc>
          <w:tcPr>
            <w:tcW w:w="2008" w:type="dxa"/>
            <w:vAlign w:val="center"/>
          </w:tcPr>
          <w:p w14:paraId="17635D5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投标人员</w:t>
            </w:r>
          </w:p>
          <w:p w14:paraId="3F67FF6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4"/>
                <w:highlight w:val="none"/>
                <w:lang w:val="en-US" w:eastAsia="zh-CN"/>
              </w:rPr>
              <w:t>身份证明</w:t>
            </w:r>
          </w:p>
        </w:tc>
        <w:tc>
          <w:tcPr>
            <w:tcW w:w="6101" w:type="dxa"/>
            <w:vAlign w:val="center"/>
          </w:tcPr>
          <w:p w14:paraId="2E2427E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法定代表人参加投标的，提供法定代表人身份证；法定代表人授权代表参加投标的，提供法定代表人授权委托书、被授权人身份证</w:t>
            </w:r>
            <w:bookmarkStart w:id="1" w:name="_GoBack"/>
            <w:bookmarkEnd w:id="1"/>
            <w:r>
              <w:rPr>
                <w:rFonts w:hint="eastAsia" w:ascii="宋体" w:hAnsi="宋体" w:eastAsia="宋体" w:cs="宋体"/>
                <w:kern w:val="0"/>
                <w:sz w:val="24"/>
                <w:szCs w:val="20"/>
                <w:highlight w:val="none"/>
                <w:lang w:eastAsia="zh-CN"/>
              </w:rPr>
              <w:t>。</w:t>
            </w:r>
          </w:p>
        </w:tc>
      </w:tr>
      <w:tr w14:paraId="15B0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269" w:type="dxa"/>
            <w:vMerge w:val="continue"/>
            <w:vAlign w:val="center"/>
          </w:tcPr>
          <w:p w14:paraId="4BF805D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lang w:eastAsia="zh-CN"/>
              </w:rPr>
            </w:pPr>
          </w:p>
        </w:tc>
        <w:tc>
          <w:tcPr>
            <w:tcW w:w="2008" w:type="dxa"/>
            <w:vAlign w:val="center"/>
          </w:tcPr>
          <w:p w14:paraId="3352AF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社会保障资金</w:t>
            </w:r>
          </w:p>
        </w:tc>
        <w:tc>
          <w:tcPr>
            <w:tcW w:w="6101" w:type="dxa"/>
            <w:vAlign w:val="center"/>
          </w:tcPr>
          <w:p w14:paraId="079FDE5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提供投标文件递交截止时间前一年内至少一个月的社会保障资金缴存单据或社保机构开具的社会保险参保缴费情况证明，依法不需要缴纳社会保障资金的应提供相关证明文件。</w:t>
            </w:r>
          </w:p>
        </w:tc>
      </w:tr>
      <w:tr w14:paraId="3B6F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269" w:type="dxa"/>
            <w:vMerge w:val="continue"/>
            <w:vAlign w:val="top"/>
          </w:tcPr>
          <w:p w14:paraId="452794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008" w:type="dxa"/>
            <w:vAlign w:val="center"/>
          </w:tcPr>
          <w:p w14:paraId="77994E1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eastAsia="zh-CN"/>
              </w:rPr>
              <w:t>纳税证明</w:t>
            </w:r>
          </w:p>
        </w:tc>
        <w:tc>
          <w:tcPr>
            <w:tcW w:w="6101" w:type="dxa"/>
            <w:vAlign w:val="center"/>
          </w:tcPr>
          <w:p w14:paraId="4228B367">
            <w:pPr>
              <w:keepNext w:val="0"/>
              <w:keepLines w:val="0"/>
              <w:pageBreakBefore w:val="0"/>
              <w:widowControl w:val="0"/>
              <w:tabs>
                <w:tab w:val="left" w:pos="601"/>
              </w:tabs>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提供投标文件递交截止时间前一年内至少一个月的纳税证明或完税证明，纳税证明或完税证明上应有代收机构或税务机关的公章，依法免税的应提供相关证明文件。</w:t>
            </w:r>
          </w:p>
        </w:tc>
      </w:tr>
      <w:tr w14:paraId="02C6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69" w:type="dxa"/>
            <w:vMerge w:val="continue"/>
            <w:vAlign w:val="top"/>
          </w:tcPr>
          <w:p w14:paraId="649AC8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008" w:type="dxa"/>
            <w:vAlign w:val="center"/>
          </w:tcPr>
          <w:p w14:paraId="7E98DB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0"/>
                <w:sz w:val="24"/>
                <w:szCs w:val="24"/>
                <w:highlight w:val="none"/>
              </w:rPr>
              <w:t>无重大违法记录声明</w:t>
            </w:r>
          </w:p>
        </w:tc>
        <w:tc>
          <w:tcPr>
            <w:tcW w:w="6101" w:type="dxa"/>
            <w:vAlign w:val="center"/>
          </w:tcPr>
          <w:p w14:paraId="2ED5F6EE">
            <w:pPr>
              <w:keepNext w:val="0"/>
              <w:keepLines w:val="0"/>
              <w:pageBreakBefore w:val="0"/>
              <w:widowControl w:val="0"/>
              <w:tabs>
                <w:tab w:val="left" w:pos="601"/>
              </w:tabs>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参加本次政府采购活动前3年内在经营活动中没有重大违法记录的书面声明。</w:t>
            </w:r>
          </w:p>
        </w:tc>
      </w:tr>
      <w:tr w14:paraId="566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269" w:type="dxa"/>
            <w:vMerge w:val="continue"/>
            <w:vAlign w:val="top"/>
          </w:tcPr>
          <w:p w14:paraId="60F227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008" w:type="dxa"/>
            <w:vAlign w:val="center"/>
          </w:tcPr>
          <w:p w14:paraId="1B96A2B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信誉要求</w:t>
            </w:r>
          </w:p>
        </w:tc>
        <w:tc>
          <w:tcPr>
            <w:tcW w:w="6101" w:type="dxa"/>
            <w:vAlign w:val="center"/>
          </w:tcPr>
          <w:p w14:paraId="3C88ACD9">
            <w:pPr>
              <w:keepNext w:val="0"/>
              <w:keepLines w:val="0"/>
              <w:pageBreakBefore w:val="0"/>
              <w:widowControl w:val="0"/>
              <w:tabs>
                <w:tab w:val="left" w:pos="601"/>
              </w:tabs>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供应商未被“信用中国” (wwwgxeditchina govgn)列为失信被执行人、重大税收违法失信主体，未被中国政府采购网(wuw.gcgovc)列入政府采购严重违法失信行为记录名单，提供查询结果网页截图。</w:t>
            </w:r>
          </w:p>
        </w:tc>
      </w:tr>
      <w:tr w14:paraId="5C7C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69" w:type="dxa"/>
            <w:vMerge w:val="restart"/>
            <w:vAlign w:val="center"/>
          </w:tcPr>
          <w:p w14:paraId="227A685C">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符合性</w:t>
            </w:r>
          </w:p>
          <w:p w14:paraId="20E279AB">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lang w:val="en-US" w:eastAsia="zh-CN"/>
              </w:rPr>
              <w:t>审查</w:t>
            </w:r>
          </w:p>
        </w:tc>
        <w:tc>
          <w:tcPr>
            <w:tcW w:w="2008" w:type="dxa"/>
            <w:vAlign w:val="center"/>
          </w:tcPr>
          <w:p w14:paraId="0AEC4B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w:t>
            </w:r>
          </w:p>
        </w:tc>
        <w:tc>
          <w:tcPr>
            <w:tcW w:w="6101" w:type="dxa"/>
            <w:vAlign w:val="center"/>
          </w:tcPr>
          <w:p w14:paraId="5E38CF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napToGrid/>
                <w:kern w:val="0"/>
                <w:sz w:val="24"/>
                <w:szCs w:val="24"/>
                <w:highlight w:val="none"/>
                <w:lang w:val="en-US" w:eastAsia="zh-CN"/>
              </w:rPr>
            </w:pPr>
            <w:r>
              <w:rPr>
                <w:rFonts w:hint="eastAsia" w:ascii="宋体" w:hAnsi="宋体" w:eastAsia="宋体" w:cs="宋体"/>
                <w:kern w:val="0"/>
                <w:sz w:val="24"/>
                <w:szCs w:val="24"/>
                <w:highlight w:val="none"/>
              </w:rPr>
              <w:t>与营业执照</w:t>
            </w:r>
            <w:r>
              <w:rPr>
                <w:rFonts w:hint="eastAsia" w:ascii="宋体" w:hAnsi="宋体" w:cs="宋体"/>
                <w:kern w:val="0"/>
                <w:sz w:val="24"/>
                <w:szCs w:val="24"/>
                <w:highlight w:val="none"/>
                <w:lang w:eastAsia="zh-CN"/>
              </w:rPr>
              <w:t>、资质证书</w:t>
            </w:r>
            <w:r>
              <w:rPr>
                <w:rFonts w:hint="eastAsia" w:ascii="宋体" w:hAnsi="宋体" w:eastAsia="宋体" w:cs="宋体"/>
                <w:kern w:val="0"/>
                <w:sz w:val="24"/>
                <w:szCs w:val="24"/>
                <w:highlight w:val="none"/>
                <w:lang w:eastAsia="zh-CN"/>
              </w:rPr>
              <w:t>一致。</w:t>
            </w:r>
          </w:p>
        </w:tc>
      </w:tr>
      <w:tr w14:paraId="036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269" w:type="dxa"/>
            <w:vMerge w:val="continue"/>
            <w:vAlign w:val="top"/>
          </w:tcPr>
          <w:p w14:paraId="1476F5B3">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0"/>
                <w:sz w:val="24"/>
                <w:szCs w:val="20"/>
                <w:highlight w:val="none"/>
              </w:rPr>
            </w:pPr>
          </w:p>
        </w:tc>
        <w:tc>
          <w:tcPr>
            <w:tcW w:w="2008" w:type="dxa"/>
            <w:vAlign w:val="center"/>
          </w:tcPr>
          <w:p w14:paraId="078191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响应文件</w:t>
            </w:r>
          </w:p>
          <w:p w14:paraId="70BF9C3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napToGrid/>
                <w:kern w:val="0"/>
                <w:sz w:val="24"/>
                <w:szCs w:val="24"/>
                <w:highlight w:val="none"/>
              </w:rPr>
            </w:pPr>
            <w:r>
              <w:rPr>
                <w:rFonts w:hint="eastAsia" w:ascii="宋体" w:hAnsi="宋体" w:eastAsia="宋体" w:cs="宋体"/>
                <w:kern w:val="0"/>
                <w:sz w:val="24"/>
                <w:szCs w:val="24"/>
                <w:highlight w:val="none"/>
              </w:rPr>
              <w:t>签字盖章</w:t>
            </w:r>
          </w:p>
        </w:tc>
        <w:tc>
          <w:tcPr>
            <w:tcW w:w="6101" w:type="dxa"/>
            <w:vAlign w:val="center"/>
          </w:tcPr>
          <w:p w14:paraId="2C2860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color w:val="auto"/>
                <w:kern w:val="0"/>
                <w:sz w:val="24"/>
                <w:szCs w:val="20"/>
                <w:highlight w:val="none"/>
                <w:lang w:val="en-US" w:eastAsia="zh-CN"/>
              </w:rPr>
              <w:t>按照询价文件格式要求签字盖章，并在每页加盖公章。</w:t>
            </w:r>
            <w:r>
              <w:rPr>
                <w:rFonts w:hint="eastAsia" w:ascii="宋体" w:hAnsi="宋体" w:eastAsia="宋体" w:cs="宋体"/>
                <w:b/>
                <w:bCs/>
                <w:kern w:val="0"/>
                <w:sz w:val="24"/>
                <w:szCs w:val="20"/>
                <w:highlight w:val="none"/>
                <w:lang w:eastAsia="zh-CN"/>
              </w:rPr>
              <w:t>注：</w:t>
            </w:r>
            <w:r>
              <w:rPr>
                <w:rFonts w:hint="eastAsia" w:ascii="宋体" w:hAnsi="宋体" w:eastAsia="宋体" w:cs="宋体"/>
                <w:b/>
                <w:bCs/>
                <w:kern w:val="0"/>
                <w:sz w:val="24"/>
                <w:szCs w:val="20"/>
                <w:highlight w:val="none"/>
                <w:lang w:val="en-US" w:eastAsia="zh-CN"/>
              </w:rPr>
              <w:t>询价</w:t>
            </w:r>
            <w:r>
              <w:rPr>
                <w:rFonts w:hint="eastAsia" w:ascii="宋体" w:hAnsi="宋体" w:eastAsia="宋体" w:cs="宋体"/>
                <w:b/>
                <w:bCs/>
                <w:kern w:val="0"/>
                <w:sz w:val="24"/>
                <w:szCs w:val="20"/>
                <w:highlight w:val="none"/>
                <w:lang w:eastAsia="zh-CN"/>
              </w:rPr>
              <w:t>响应文件中需要法定代表人或被授权委托人签字处，均须采用手写方式签名，如未按要求，将按不合格处理</w:t>
            </w:r>
            <w:r>
              <w:rPr>
                <w:rFonts w:hint="eastAsia" w:ascii="宋体" w:hAnsi="宋体" w:eastAsia="宋体" w:cs="宋体"/>
                <w:b/>
                <w:bCs/>
                <w:kern w:val="0"/>
                <w:sz w:val="24"/>
                <w:szCs w:val="20"/>
                <w:highlight w:val="none"/>
                <w:shd w:val="clear" w:color="auto" w:fill="auto"/>
              </w:rPr>
              <w:t>。</w:t>
            </w:r>
          </w:p>
        </w:tc>
      </w:tr>
      <w:tr w14:paraId="08BF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269" w:type="dxa"/>
            <w:vMerge w:val="continue"/>
            <w:vAlign w:val="top"/>
          </w:tcPr>
          <w:p w14:paraId="274BE95D">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0"/>
                <w:sz w:val="24"/>
                <w:szCs w:val="20"/>
                <w:highlight w:val="none"/>
              </w:rPr>
            </w:pPr>
          </w:p>
        </w:tc>
        <w:tc>
          <w:tcPr>
            <w:tcW w:w="2008" w:type="dxa"/>
            <w:vAlign w:val="center"/>
          </w:tcPr>
          <w:p w14:paraId="1DC3550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响应</w:t>
            </w:r>
            <w:r>
              <w:rPr>
                <w:rFonts w:hint="eastAsia" w:ascii="宋体" w:hAnsi="宋体" w:eastAsia="宋体" w:cs="宋体"/>
                <w:kern w:val="0"/>
                <w:sz w:val="24"/>
                <w:szCs w:val="24"/>
                <w:highlight w:val="none"/>
              </w:rPr>
              <w:t>文件格式</w:t>
            </w:r>
          </w:p>
        </w:tc>
        <w:tc>
          <w:tcPr>
            <w:tcW w:w="6101" w:type="dxa"/>
            <w:vAlign w:val="center"/>
          </w:tcPr>
          <w:p w14:paraId="53F1D9E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符合“</w:t>
            </w: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文件格式”的要求</w:t>
            </w:r>
            <w:r>
              <w:rPr>
                <w:rFonts w:hint="eastAsia" w:ascii="宋体" w:hAnsi="宋体" w:eastAsia="宋体" w:cs="宋体"/>
                <w:kern w:val="0"/>
                <w:sz w:val="24"/>
                <w:szCs w:val="24"/>
                <w:highlight w:val="none"/>
                <w:lang w:eastAsia="zh-CN"/>
              </w:rPr>
              <w:t>。</w:t>
            </w:r>
          </w:p>
        </w:tc>
      </w:tr>
      <w:tr w14:paraId="6EF2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69" w:type="dxa"/>
            <w:vMerge w:val="continue"/>
            <w:vAlign w:val="top"/>
          </w:tcPr>
          <w:p w14:paraId="63407619">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0"/>
                <w:sz w:val="24"/>
                <w:szCs w:val="20"/>
                <w:highlight w:val="none"/>
              </w:rPr>
            </w:pPr>
          </w:p>
        </w:tc>
        <w:tc>
          <w:tcPr>
            <w:tcW w:w="2008" w:type="dxa"/>
            <w:vAlign w:val="center"/>
          </w:tcPr>
          <w:p w14:paraId="2E4591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报价唯一</w:t>
            </w:r>
          </w:p>
        </w:tc>
        <w:tc>
          <w:tcPr>
            <w:tcW w:w="6101" w:type="dxa"/>
            <w:vAlign w:val="center"/>
          </w:tcPr>
          <w:p w14:paraId="6F8D7C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只有一个有效报价</w:t>
            </w:r>
            <w:r>
              <w:rPr>
                <w:rFonts w:hint="eastAsia" w:ascii="宋体" w:hAnsi="宋体" w:eastAsia="宋体" w:cs="宋体"/>
                <w:kern w:val="0"/>
                <w:sz w:val="24"/>
                <w:szCs w:val="24"/>
                <w:highlight w:val="none"/>
                <w:lang w:eastAsia="zh-CN"/>
              </w:rPr>
              <w:t>，且报价不大于、等于采购预算。</w:t>
            </w:r>
          </w:p>
        </w:tc>
      </w:tr>
      <w:tr w14:paraId="318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69" w:type="dxa"/>
            <w:vMerge w:val="continue"/>
            <w:vAlign w:val="center"/>
          </w:tcPr>
          <w:p w14:paraId="04156D88">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0"/>
                <w:sz w:val="24"/>
                <w:szCs w:val="20"/>
                <w:highlight w:val="none"/>
              </w:rPr>
            </w:pPr>
          </w:p>
        </w:tc>
        <w:tc>
          <w:tcPr>
            <w:tcW w:w="2008" w:type="dxa"/>
            <w:vAlign w:val="center"/>
          </w:tcPr>
          <w:p w14:paraId="615CD3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投标内容</w:t>
            </w:r>
          </w:p>
        </w:tc>
        <w:tc>
          <w:tcPr>
            <w:tcW w:w="6101" w:type="dxa"/>
            <w:vAlign w:val="center"/>
          </w:tcPr>
          <w:p w14:paraId="4BB53AE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kern w:val="0"/>
                <w:sz w:val="34"/>
                <w:szCs w:val="20"/>
                <w:highlight w:val="none"/>
                <w:lang w:eastAsia="zh-CN"/>
              </w:rPr>
            </w:pPr>
            <w:r>
              <w:rPr>
                <w:rFonts w:hint="eastAsia" w:ascii="宋体" w:hAnsi="宋体" w:eastAsia="宋体" w:cs="宋体"/>
                <w:kern w:val="0"/>
                <w:sz w:val="24"/>
                <w:szCs w:val="24"/>
                <w:highlight w:val="none"/>
              </w:rPr>
              <w:t>符合</w:t>
            </w:r>
            <w:r>
              <w:rPr>
                <w:rFonts w:hint="eastAsia" w:ascii="宋体" w:hAnsi="宋体" w:eastAsia="宋体" w:cs="宋体"/>
                <w:kern w:val="0"/>
                <w:sz w:val="24"/>
                <w:szCs w:val="24"/>
                <w:highlight w:val="none"/>
                <w:lang w:val="en-US" w:eastAsia="zh-CN"/>
              </w:rPr>
              <w:t>询价</w:t>
            </w:r>
            <w:r>
              <w:rPr>
                <w:rFonts w:hint="eastAsia" w:ascii="宋体" w:hAnsi="宋体" w:eastAsia="宋体" w:cs="宋体"/>
                <w:kern w:val="0"/>
                <w:sz w:val="24"/>
                <w:szCs w:val="24"/>
                <w:highlight w:val="none"/>
                <w:lang w:eastAsia="zh-CN"/>
              </w:rPr>
              <w:t>采购文件</w:t>
            </w:r>
            <w:r>
              <w:rPr>
                <w:rFonts w:hint="eastAsia" w:ascii="宋体" w:hAnsi="宋体" w:eastAsia="宋体" w:cs="宋体"/>
                <w:kern w:val="0"/>
                <w:sz w:val="24"/>
                <w:szCs w:val="24"/>
                <w:highlight w:val="none"/>
              </w:rPr>
              <w:t>规定</w:t>
            </w:r>
            <w:r>
              <w:rPr>
                <w:rFonts w:hint="eastAsia" w:ascii="宋体" w:hAnsi="宋体" w:eastAsia="宋体" w:cs="宋体"/>
                <w:kern w:val="0"/>
                <w:sz w:val="24"/>
                <w:szCs w:val="24"/>
                <w:highlight w:val="none"/>
                <w:lang w:eastAsia="zh-CN"/>
              </w:rPr>
              <w:t>。</w:t>
            </w:r>
          </w:p>
        </w:tc>
      </w:tr>
      <w:tr w14:paraId="3107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69" w:type="dxa"/>
            <w:vMerge w:val="continue"/>
            <w:vAlign w:val="center"/>
          </w:tcPr>
          <w:p w14:paraId="46983408">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宋体" w:hAnsi="宋体" w:eastAsia="宋体" w:cs="宋体"/>
                <w:kern w:val="0"/>
                <w:sz w:val="24"/>
                <w:szCs w:val="20"/>
                <w:highlight w:val="none"/>
              </w:rPr>
            </w:pPr>
          </w:p>
        </w:tc>
        <w:tc>
          <w:tcPr>
            <w:tcW w:w="2008" w:type="dxa"/>
            <w:vAlign w:val="center"/>
          </w:tcPr>
          <w:p w14:paraId="3C02B8E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101" w:type="dxa"/>
            <w:vAlign w:val="center"/>
          </w:tcPr>
          <w:p w14:paraId="51B5AD6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符合询价采购文件规定</w:t>
            </w:r>
            <w:r>
              <w:rPr>
                <w:rFonts w:hint="eastAsia" w:ascii="宋体" w:hAnsi="宋体" w:eastAsia="宋体" w:cs="宋体"/>
                <w:kern w:val="0"/>
                <w:sz w:val="24"/>
                <w:szCs w:val="24"/>
                <w:highlight w:val="none"/>
                <w:lang w:eastAsia="zh-CN"/>
              </w:rPr>
              <w:t>。</w:t>
            </w:r>
          </w:p>
        </w:tc>
      </w:tr>
    </w:tbl>
    <w:p w14:paraId="4FA9D53E">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4.确定成交供应商</w:t>
      </w:r>
    </w:p>
    <w:p w14:paraId="2526854D">
      <w:pPr>
        <w:keepNext w:val="0"/>
        <w:keepLines w:val="0"/>
        <w:pageBreakBefore w:val="0"/>
        <w:widowControl w:val="0"/>
        <w:shd w:val="clear" w:color="auto" w:fill="FFFFFF"/>
        <w:kinsoku/>
        <w:wordWrap/>
        <w:overflowPunct/>
        <w:topLinePunct w:val="0"/>
        <w:autoSpaceDE/>
        <w:autoSpaceDN/>
        <w:bidi w:val="0"/>
        <w:adjustRightInd/>
        <w:snapToGrid/>
        <w:spacing w:line="450" w:lineRule="exact"/>
        <w:ind w:firstLine="480" w:firstLineChars="200"/>
        <w:textAlignment w:val="auto"/>
        <w:outlineLvl w:val="0"/>
        <w:rPr>
          <w:rFonts w:hint="eastAsia" w:ascii="宋体" w:hAnsi="宋体"/>
          <w:color w:val="000000"/>
          <w:sz w:val="24"/>
          <w:shd w:val="clear" w:color="auto" w:fill="FFFFFF"/>
          <w:lang w:val="en-US" w:eastAsia="zh-CN"/>
        </w:rPr>
      </w:pPr>
      <w:r>
        <w:rPr>
          <w:rFonts w:hint="eastAsia" w:ascii="宋体" w:hAnsi="宋体" w:cs="宋体"/>
          <w:b w:val="0"/>
          <w:bCs w:val="0"/>
          <w:sz w:val="24"/>
          <w:szCs w:val="24"/>
          <w:shd w:val="clear" w:color="auto" w:fill="auto"/>
          <w:lang w:val="en-US" w:eastAsia="zh-CN"/>
        </w:rPr>
        <w:t>询价小组从质量和服务均能满足采购文件实质性响应要求的供应商中，按照报价由低到高的顺序提出3名以上成交候选人</w:t>
      </w:r>
      <w:r>
        <w:rPr>
          <w:rFonts w:hint="default" w:ascii="宋体" w:hAnsi="宋体" w:eastAsia="宋体" w:cs="宋体"/>
          <w:b w:val="0"/>
          <w:bCs w:val="0"/>
          <w:sz w:val="24"/>
          <w:szCs w:val="24"/>
          <w:shd w:val="clear" w:color="auto" w:fill="auto"/>
          <w:lang w:val="en-US" w:eastAsia="zh-CN"/>
        </w:rPr>
        <w:t>。</w:t>
      </w:r>
      <w:r>
        <w:rPr>
          <w:rFonts w:hint="eastAsia" w:ascii="宋体" w:hAnsi="宋体" w:cs="宋体"/>
          <w:b w:val="0"/>
          <w:bCs w:val="0"/>
          <w:sz w:val="24"/>
          <w:szCs w:val="24"/>
          <w:shd w:val="clear" w:color="auto" w:fill="auto"/>
          <w:lang w:val="en-US" w:eastAsia="zh-CN"/>
        </w:rPr>
        <w:t>采购</w:t>
      </w:r>
      <w:r>
        <w:rPr>
          <w:rFonts w:hint="default" w:ascii="宋体" w:hAnsi="宋体" w:eastAsia="宋体" w:cs="宋体"/>
          <w:b w:val="0"/>
          <w:bCs w:val="0"/>
          <w:sz w:val="24"/>
          <w:szCs w:val="24"/>
          <w:shd w:val="clear" w:color="auto" w:fill="auto"/>
          <w:lang w:val="en-US" w:eastAsia="zh-CN"/>
        </w:rPr>
        <w:t>人按照</w:t>
      </w:r>
      <w:r>
        <w:rPr>
          <w:rFonts w:hint="eastAsia" w:ascii="宋体" w:hAnsi="宋体" w:cs="宋体"/>
          <w:b w:val="0"/>
          <w:bCs w:val="0"/>
          <w:sz w:val="24"/>
          <w:szCs w:val="24"/>
          <w:shd w:val="clear" w:color="auto" w:fill="auto"/>
          <w:lang w:val="en-US" w:eastAsia="zh-CN"/>
        </w:rPr>
        <w:t>询价</w:t>
      </w:r>
      <w:r>
        <w:rPr>
          <w:rFonts w:hint="default" w:ascii="宋体" w:hAnsi="宋体" w:eastAsia="宋体" w:cs="宋体"/>
          <w:b w:val="0"/>
          <w:bCs w:val="0"/>
          <w:sz w:val="24"/>
          <w:szCs w:val="24"/>
          <w:shd w:val="clear" w:color="auto" w:fill="auto"/>
          <w:lang w:val="en-US" w:eastAsia="zh-CN"/>
        </w:rPr>
        <w:t>小组推荐的成交候选人排名顺序确定成交</w:t>
      </w:r>
      <w:r>
        <w:rPr>
          <w:rFonts w:hint="eastAsia" w:ascii="宋体" w:hAnsi="宋体" w:cs="宋体"/>
          <w:b w:val="0"/>
          <w:bCs w:val="0"/>
          <w:sz w:val="24"/>
          <w:szCs w:val="24"/>
          <w:shd w:val="clear" w:color="auto" w:fill="auto"/>
          <w:lang w:val="en-US" w:eastAsia="zh-CN"/>
        </w:rPr>
        <w:t>供应商</w:t>
      </w:r>
      <w:r>
        <w:rPr>
          <w:rFonts w:hint="eastAsia" w:ascii="宋体" w:hAnsi="宋体"/>
          <w:color w:val="000000"/>
          <w:sz w:val="24"/>
          <w:shd w:val="clear" w:color="auto" w:fill="FFFFFF"/>
        </w:rPr>
        <w:t>。</w:t>
      </w:r>
    </w:p>
    <w:p w14:paraId="6F56DFCF">
      <w:pPr>
        <w:keepNext w:val="0"/>
        <w:keepLines w:val="0"/>
        <w:pageBreakBefore w:val="0"/>
        <w:widowControl w:val="0"/>
        <w:shd w:val="clear" w:color="auto" w:fill="FFFFFF"/>
        <w:kinsoku/>
        <w:wordWrap/>
        <w:overflowPunct/>
        <w:topLinePunct w:val="0"/>
        <w:autoSpaceDE/>
        <w:autoSpaceDN/>
        <w:bidi w:val="0"/>
        <w:adjustRightInd/>
        <w:snapToGrid/>
        <w:spacing w:line="450" w:lineRule="exact"/>
        <w:jc w:val="center"/>
        <w:textAlignment w:val="auto"/>
        <w:rPr>
          <w:rFonts w:hint="eastAsia" w:ascii="宋体" w:hAnsi="宋体"/>
          <w:b/>
          <w:color w:val="000000"/>
          <w:sz w:val="32"/>
          <w:szCs w:val="32"/>
          <w:lang w:val="en-US" w:eastAsia="zh-CN"/>
        </w:rPr>
      </w:pPr>
    </w:p>
    <w:p w14:paraId="44054A5D">
      <w:pPr>
        <w:keepNext w:val="0"/>
        <w:keepLines w:val="0"/>
        <w:pageBreakBefore w:val="0"/>
        <w:widowControl w:val="0"/>
        <w:shd w:val="clear" w:color="auto" w:fill="FFFFFF"/>
        <w:kinsoku/>
        <w:wordWrap/>
        <w:overflowPunct/>
        <w:topLinePunct w:val="0"/>
        <w:autoSpaceDE/>
        <w:autoSpaceDN/>
        <w:bidi w:val="0"/>
        <w:adjustRightInd/>
        <w:snapToGrid/>
        <w:spacing w:line="450" w:lineRule="exact"/>
        <w:jc w:val="center"/>
        <w:textAlignment w:val="auto"/>
        <w:rPr>
          <w:rFonts w:hint="eastAsia" w:ascii="宋体" w:hAnsi="宋体"/>
          <w:b/>
          <w:color w:val="000000"/>
          <w:sz w:val="32"/>
          <w:szCs w:val="32"/>
          <w:lang w:val="en-US" w:eastAsia="zh-CN"/>
        </w:rPr>
      </w:pPr>
    </w:p>
    <w:p w14:paraId="211A684C">
      <w:pPr>
        <w:keepNext w:val="0"/>
        <w:keepLines w:val="0"/>
        <w:pageBreakBefore w:val="0"/>
        <w:widowControl w:val="0"/>
        <w:shd w:val="clear" w:color="auto" w:fill="FFFFFF"/>
        <w:kinsoku/>
        <w:wordWrap/>
        <w:overflowPunct/>
        <w:topLinePunct w:val="0"/>
        <w:autoSpaceDE/>
        <w:autoSpaceDN/>
        <w:bidi w:val="0"/>
        <w:adjustRightInd/>
        <w:snapToGrid/>
        <w:spacing w:line="450" w:lineRule="exact"/>
        <w:jc w:val="center"/>
        <w:textAlignment w:val="auto"/>
        <w:rPr>
          <w:rFonts w:hint="eastAsia" w:ascii="宋体" w:hAnsi="宋体"/>
          <w:b/>
          <w:color w:val="000000"/>
          <w:sz w:val="32"/>
          <w:szCs w:val="32"/>
          <w:lang w:val="en-US" w:eastAsia="zh-CN"/>
        </w:rPr>
      </w:pPr>
    </w:p>
    <w:p w14:paraId="3306B074">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b/>
          <w:color w:val="000000"/>
          <w:sz w:val="32"/>
          <w:szCs w:val="32"/>
          <w:lang w:val="en-US" w:eastAsia="zh-CN"/>
        </w:rPr>
      </w:pPr>
    </w:p>
    <w:p w14:paraId="69513750">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b/>
          <w:color w:val="000000"/>
          <w:sz w:val="32"/>
          <w:szCs w:val="32"/>
          <w:lang w:val="en-US" w:eastAsia="zh-CN"/>
        </w:rPr>
      </w:pPr>
    </w:p>
    <w:p w14:paraId="2598D920">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b/>
          <w:color w:val="000000"/>
          <w:sz w:val="32"/>
          <w:szCs w:val="32"/>
          <w:lang w:val="en-US" w:eastAsia="zh-CN"/>
        </w:rPr>
      </w:pPr>
    </w:p>
    <w:p w14:paraId="4650CA76">
      <w:pPr>
        <w:keepNext w:val="0"/>
        <w:keepLines w:val="0"/>
        <w:pageBreakBefore w:val="0"/>
        <w:widowControl w:val="0"/>
        <w:shd w:val="clear" w:color="auto" w:fill="FFFFFF"/>
        <w:kinsoku/>
        <w:wordWrap/>
        <w:overflowPunct/>
        <w:topLinePunct w:val="0"/>
        <w:autoSpaceDE/>
        <w:autoSpaceDN/>
        <w:bidi w:val="0"/>
        <w:spacing w:line="480" w:lineRule="exact"/>
        <w:jc w:val="both"/>
        <w:textAlignment w:val="auto"/>
        <w:rPr>
          <w:rFonts w:hint="eastAsia" w:ascii="宋体" w:hAnsi="宋体"/>
          <w:b/>
          <w:color w:val="000000"/>
          <w:sz w:val="32"/>
          <w:szCs w:val="32"/>
          <w:lang w:val="en-US" w:eastAsia="zh-CN"/>
        </w:rPr>
      </w:pPr>
    </w:p>
    <w:p w14:paraId="177E8215">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b/>
          <w:color w:val="000000"/>
          <w:sz w:val="32"/>
          <w:szCs w:val="32"/>
          <w:lang w:val="en-US" w:eastAsia="zh-CN"/>
        </w:rPr>
      </w:pPr>
    </w:p>
    <w:p w14:paraId="36A394CB">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b/>
          <w:color w:val="000000"/>
          <w:sz w:val="32"/>
          <w:szCs w:val="32"/>
          <w:lang w:val="en-US" w:eastAsia="zh-CN"/>
        </w:rPr>
      </w:pPr>
    </w:p>
    <w:p w14:paraId="7F9E1702">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b/>
          <w:color w:val="000000"/>
          <w:sz w:val="32"/>
          <w:szCs w:val="32"/>
          <w:lang w:val="en-US" w:eastAsia="zh-CN"/>
        </w:rPr>
      </w:pPr>
    </w:p>
    <w:p w14:paraId="6853ACED">
      <w:pPr>
        <w:keepNext w:val="0"/>
        <w:keepLines w:val="0"/>
        <w:pageBreakBefore w:val="0"/>
        <w:widowControl w:val="0"/>
        <w:shd w:val="clear" w:color="auto" w:fill="FFFFFF"/>
        <w:kinsoku/>
        <w:wordWrap/>
        <w:overflowPunct/>
        <w:topLinePunct w:val="0"/>
        <w:autoSpaceDE/>
        <w:autoSpaceDN/>
        <w:bidi w:val="0"/>
        <w:spacing w:line="480" w:lineRule="exact"/>
        <w:jc w:val="center"/>
        <w:textAlignment w:val="auto"/>
        <w:rPr>
          <w:rFonts w:hint="eastAsia" w:ascii="宋体" w:hAnsi="宋体" w:eastAsia="宋体" w:cs="宋体"/>
          <w:b/>
          <w:bCs/>
          <w:sz w:val="24"/>
          <w:szCs w:val="24"/>
          <w:shd w:val="clear" w:color="auto" w:fill="auto"/>
          <w:lang w:val="en-US" w:eastAsia="zh-CN"/>
        </w:rPr>
      </w:pPr>
      <w:r>
        <w:rPr>
          <w:rFonts w:hint="eastAsia" w:ascii="宋体" w:hAnsi="宋体"/>
          <w:b/>
          <w:color w:val="000000"/>
          <w:sz w:val="32"/>
          <w:szCs w:val="32"/>
          <w:lang w:val="en-US" w:eastAsia="zh-CN"/>
        </w:rPr>
        <w:t>第三章  采购内容及要求</w:t>
      </w:r>
    </w:p>
    <w:p w14:paraId="6F693132">
      <w:pPr>
        <w:jc w:val="center"/>
        <w:rPr>
          <w:rFonts w:hint="eastAsia"/>
          <w:b/>
          <w:bCs/>
          <w:sz w:val="36"/>
          <w:szCs w:val="44"/>
          <w:lang w:val="en-US" w:eastAsia="zh-CN"/>
        </w:rPr>
      </w:pPr>
      <w:r>
        <w:rPr>
          <w:rFonts w:hint="eastAsia"/>
          <w:b/>
          <w:bCs/>
          <w:sz w:val="36"/>
          <w:szCs w:val="44"/>
          <w:lang w:val="en-US" w:eastAsia="zh-CN"/>
        </w:rPr>
        <w:t>服务内容清单</w:t>
      </w:r>
    </w:p>
    <w:p w14:paraId="18957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一、项目内容</w:t>
      </w:r>
    </w:p>
    <w:p w14:paraId="079DB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安康市中心医院官方抖音平台宣传推广及相关服务。</w:t>
      </w:r>
    </w:p>
    <w:p w14:paraId="24605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二、项目明细</w:t>
      </w:r>
    </w:p>
    <w:p w14:paraId="2DD2A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1、医院官方抖音平台推广</w:t>
      </w:r>
    </w:p>
    <w:p w14:paraId="6460B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宣传视频拍摄制作：负责医院官方抖音微短剧摄制发布、粉丝互动、数据分析等，提高平台的活跃度和粉丝数量。 </w:t>
      </w:r>
    </w:p>
    <w:p w14:paraId="490323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推广与优化：通过各种推广手段，如搜索引擎优化（SEO）、社交媒体推广等，提高医院新媒体平台的曝光度和流量，优化平台的运营效果。</w:t>
      </w:r>
    </w:p>
    <w:p w14:paraId="5247F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2、协助处理部分技术问题</w:t>
      </w:r>
    </w:p>
    <w:p w14:paraId="06FDF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辅助大型活动照片直播、主题节点视频直播搭建；协助医院宣传部门图文梳理，音视频简单后期制作；助力医院优质医护个人IP打造等。</w:t>
      </w:r>
    </w:p>
    <w:p w14:paraId="7B163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三、项目规格</w:t>
      </w:r>
    </w:p>
    <w:p w14:paraId="1E1C2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该规格主要针对于乙方提供的主内容即微短剧的制作发布。</w:t>
      </w:r>
    </w:p>
    <w:p w14:paraId="196AC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1、选题定位</w:t>
      </w:r>
    </w:p>
    <w:p w14:paraId="76786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以医患关系、健康习惯、医疗养生、医护职场等题材为主，注重故事情节和演员表演，打造具有吸引力和观赏价值的微短剧。</w:t>
      </w:r>
    </w:p>
    <w:p w14:paraId="0330D7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2、发布数量</w:t>
      </w:r>
    </w:p>
    <w:p w14:paraId="63C1F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半年完成24期视频制作拍摄，时长一般不超过3分钟。</w:t>
      </w:r>
    </w:p>
    <w:p w14:paraId="08C33A4C">
      <w:pPr>
        <w:pStyle w:val="10"/>
        <w:rPr>
          <w:rFonts w:hint="eastAsia" w:ascii="宋体" w:hAnsi="宋体"/>
          <w:b/>
          <w:bCs/>
          <w:color w:val="000000"/>
          <w:sz w:val="32"/>
          <w:szCs w:val="32"/>
          <w:lang w:eastAsia="zh-CN"/>
        </w:rPr>
      </w:pPr>
    </w:p>
    <w:p w14:paraId="1FF536BA">
      <w:pPr>
        <w:jc w:val="both"/>
        <w:rPr>
          <w:rFonts w:hint="eastAsia" w:ascii="宋体" w:hAnsi="宋体"/>
          <w:b/>
          <w:bCs/>
          <w:color w:val="000000"/>
          <w:sz w:val="32"/>
          <w:szCs w:val="32"/>
          <w:lang w:eastAsia="zh-CN"/>
        </w:rPr>
      </w:pPr>
    </w:p>
    <w:p w14:paraId="106423EA">
      <w:pPr>
        <w:jc w:val="center"/>
        <w:rPr>
          <w:rFonts w:hint="eastAsia" w:ascii="宋体" w:hAnsi="宋体"/>
          <w:b/>
          <w:bCs/>
          <w:color w:val="000000"/>
          <w:sz w:val="32"/>
          <w:szCs w:val="32"/>
          <w:lang w:eastAsia="zh-CN"/>
        </w:rPr>
      </w:pPr>
    </w:p>
    <w:p w14:paraId="65C64A01">
      <w:pPr>
        <w:jc w:val="both"/>
        <w:rPr>
          <w:rFonts w:hint="eastAsia" w:ascii="宋体" w:hAnsi="宋体"/>
          <w:b/>
          <w:bCs/>
          <w:color w:val="000000"/>
          <w:sz w:val="32"/>
          <w:szCs w:val="32"/>
          <w:lang w:eastAsia="zh-CN"/>
        </w:rPr>
      </w:pPr>
    </w:p>
    <w:p w14:paraId="030A9705">
      <w:pPr>
        <w:jc w:val="center"/>
        <w:rPr>
          <w:rFonts w:hint="eastAsia" w:ascii="宋体" w:hAnsi="宋体"/>
          <w:b/>
          <w:bCs/>
          <w:color w:val="000000"/>
          <w:sz w:val="32"/>
          <w:szCs w:val="32"/>
          <w:lang w:eastAsia="zh-CN"/>
        </w:rPr>
      </w:pPr>
    </w:p>
    <w:p w14:paraId="0A7C238A">
      <w:pPr>
        <w:jc w:val="center"/>
        <w:rPr>
          <w:rFonts w:hint="eastAsia" w:ascii="宋体" w:hAnsi="宋体"/>
          <w:b/>
          <w:bCs/>
          <w:color w:val="000000"/>
          <w:sz w:val="32"/>
          <w:szCs w:val="32"/>
          <w:lang w:eastAsia="zh-CN"/>
        </w:rPr>
      </w:pPr>
    </w:p>
    <w:p w14:paraId="7ABF4C13">
      <w:pPr>
        <w:jc w:val="center"/>
        <w:rPr>
          <w:rFonts w:hint="eastAsia" w:ascii="宋体" w:hAnsi="宋体"/>
          <w:b/>
          <w:bCs/>
          <w:color w:val="000000"/>
          <w:sz w:val="32"/>
          <w:szCs w:val="32"/>
          <w:lang w:eastAsia="zh-CN"/>
        </w:rPr>
      </w:pPr>
    </w:p>
    <w:p w14:paraId="430540B1">
      <w:pPr>
        <w:jc w:val="center"/>
        <w:rPr>
          <w:rFonts w:hint="eastAsia" w:ascii="宋体" w:hAnsi="宋体"/>
          <w:b/>
          <w:bCs/>
          <w:color w:val="000000"/>
          <w:sz w:val="32"/>
          <w:szCs w:val="32"/>
          <w:lang w:eastAsia="zh-CN"/>
        </w:rPr>
      </w:pPr>
    </w:p>
    <w:p w14:paraId="2DFA0640">
      <w:pPr>
        <w:jc w:val="both"/>
        <w:rPr>
          <w:rFonts w:hint="eastAsia" w:ascii="宋体" w:hAnsi="宋体"/>
          <w:b/>
          <w:bCs/>
          <w:color w:val="000000"/>
          <w:sz w:val="32"/>
          <w:szCs w:val="32"/>
          <w:lang w:eastAsia="zh-CN"/>
        </w:rPr>
      </w:pPr>
    </w:p>
    <w:p w14:paraId="3C0C458C">
      <w:pPr>
        <w:jc w:val="both"/>
        <w:rPr>
          <w:rFonts w:hint="eastAsia" w:ascii="宋体" w:hAnsi="宋体"/>
          <w:b/>
          <w:bCs/>
          <w:color w:val="000000"/>
          <w:sz w:val="32"/>
          <w:szCs w:val="32"/>
          <w:lang w:eastAsia="zh-CN"/>
        </w:rPr>
      </w:pPr>
    </w:p>
    <w:p w14:paraId="4648C60A">
      <w:pPr>
        <w:jc w:val="both"/>
        <w:rPr>
          <w:rFonts w:hint="eastAsia" w:ascii="宋体" w:hAnsi="宋体"/>
          <w:b/>
          <w:bCs/>
          <w:color w:val="000000"/>
          <w:sz w:val="32"/>
          <w:szCs w:val="32"/>
          <w:lang w:eastAsia="zh-CN"/>
        </w:rPr>
      </w:pPr>
    </w:p>
    <w:p w14:paraId="3C4DCDEE">
      <w:pPr>
        <w:jc w:val="center"/>
        <w:rPr>
          <w:rFonts w:hint="eastAsia" w:ascii="宋体" w:hAnsi="宋体"/>
          <w:b/>
          <w:bCs/>
          <w:sz w:val="28"/>
          <w:szCs w:val="28"/>
          <w:lang w:val="en-US" w:eastAsia="zh-CN"/>
        </w:rPr>
      </w:pPr>
      <w:r>
        <w:rPr>
          <w:rFonts w:hint="eastAsia" w:ascii="宋体" w:hAnsi="宋体"/>
          <w:b/>
          <w:bCs/>
          <w:color w:val="000000"/>
          <w:sz w:val="32"/>
          <w:szCs w:val="32"/>
          <w:lang w:eastAsia="zh-CN"/>
        </w:rPr>
        <w:t>第四章</w:t>
      </w:r>
      <w:r>
        <w:rPr>
          <w:rFonts w:hint="eastAsia" w:ascii="宋体" w:hAnsi="宋体"/>
          <w:b/>
          <w:bCs/>
          <w:color w:val="000000"/>
          <w:sz w:val="32"/>
          <w:szCs w:val="32"/>
          <w:lang w:val="en-US" w:eastAsia="zh-CN"/>
        </w:rPr>
        <w:t xml:space="preserve">  询价响应文件基本格式</w:t>
      </w:r>
    </w:p>
    <w:p w14:paraId="7BAB034A">
      <w:pPr>
        <w:ind w:firstLine="6746" w:firstLineChars="2400"/>
        <w:rPr>
          <w:rFonts w:hint="eastAsia" w:ascii="宋体" w:hAnsi="宋体"/>
          <w:b/>
          <w:bCs/>
          <w:sz w:val="28"/>
          <w:szCs w:val="28"/>
          <w:lang w:val="en-US" w:eastAsia="zh-CN"/>
        </w:rPr>
      </w:pPr>
    </w:p>
    <w:p w14:paraId="030129B0">
      <w:pPr>
        <w:ind w:firstLine="6746" w:firstLineChars="2400"/>
        <w:rPr>
          <w:rFonts w:hint="eastAsia" w:ascii="宋体" w:hAnsi="宋体"/>
          <w:b/>
          <w:bCs/>
          <w:sz w:val="28"/>
          <w:szCs w:val="28"/>
          <w:lang w:val="en-US" w:eastAsia="zh-CN"/>
        </w:rPr>
      </w:pPr>
    </w:p>
    <w:p w14:paraId="109478C9">
      <w:pPr>
        <w:ind w:firstLine="6746" w:firstLineChars="2400"/>
        <w:rPr>
          <w:rFonts w:hint="eastAsia" w:ascii="宋体" w:hAnsi="宋体"/>
          <w:b/>
          <w:bCs/>
          <w:sz w:val="28"/>
          <w:szCs w:val="28"/>
          <w:lang w:val="en-US" w:eastAsia="zh-CN"/>
        </w:rPr>
      </w:pPr>
    </w:p>
    <w:p w14:paraId="324CC097">
      <w:pPr>
        <w:ind w:firstLine="6746" w:firstLineChars="2400"/>
        <w:rPr>
          <w:rFonts w:hint="eastAsia" w:ascii="宋体" w:hAnsi="宋体"/>
          <w:b/>
          <w:bCs/>
          <w:sz w:val="28"/>
          <w:szCs w:val="28"/>
          <w:lang w:val="en-US" w:eastAsia="zh-CN"/>
        </w:rPr>
      </w:pPr>
    </w:p>
    <w:p w14:paraId="637C02EA">
      <w:pPr>
        <w:ind w:firstLine="6746" w:firstLineChars="2400"/>
        <w:rPr>
          <w:rFonts w:hint="eastAsia" w:ascii="宋体" w:hAnsi="宋体"/>
          <w:b/>
          <w:bCs/>
          <w:sz w:val="28"/>
          <w:szCs w:val="28"/>
          <w:lang w:val="en-US" w:eastAsia="zh-CN"/>
        </w:rPr>
      </w:pPr>
    </w:p>
    <w:p w14:paraId="1DC7F4DF">
      <w:pPr>
        <w:ind w:firstLine="6746" w:firstLineChars="2400"/>
        <w:rPr>
          <w:rFonts w:hint="eastAsia" w:ascii="宋体" w:hAnsi="宋体"/>
          <w:b/>
          <w:bCs/>
          <w:sz w:val="28"/>
          <w:szCs w:val="28"/>
          <w:lang w:val="en-US" w:eastAsia="zh-CN"/>
        </w:rPr>
      </w:pPr>
    </w:p>
    <w:p w14:paraId="112A081E">
      <w:pPr>
        <w:ind w:firstLine="6746" w:firstLineChars="2400"/>
        <w:rPr>
          <w:rFonts w:hint="eastAsia" w:ascii="宋体" w:hAnsi="宋体"/>
          <w:b/>
          <w:bCs/>
          <w:sz w:val="28"/>
          <w:szCs w:val="28"/>
          <w:lang w:val="en-US" w:eastAsia="zh-CN"/>
        </w:rPr>
      </w:pPr>
    </w:p>
    <w:p w14:paraId="3615996A">
      <w:pPr>
        <w:ind w:firstLine="6746" w:firstLineChars="2400"/>
        <w:rPr>
          <w:rFonts w:hint="eastAsia" w:ascii="宋体" w:hAnsi="宋体"/>
          <w:b/>
          <w:bCs/>
          <w:sz w:val="28"/>
          <w:szCs w:val="28"/>
          <w:lang w:val="en-US" w:eastAsia="zh-CN"/>
        </w:rPr>
      </w:pPr>
    </w:p>
    <w:p w14:paraId="6E61C8D5">
      <w:pPr>
        <w:ind w:firstLine="6746" w:firstLineChars="2400"/>
        <w:rPr>
          <w:rFonts w:hint="eastAsia" w:ascii="宋体" w:hAnsi="宋体"/>
          <w:b/>
          <w:bCs/>
          <w:sz w:val="28"/>
          <w:szCs w:val="28"/>
          <w:lang w:val="en-US" w:eastAsia="zh-CN"/>
        </w:rPr>
      </w:pPr>
    </w:p>
    <w:p w14:paraId="75200A0A">
      <w:pPr>
        <w:ind w:firstLine="6746" w:firstLineChars="2400"/>
        <w:rPr>
          <w:rFonts w:hint="eastAsia" w:ascii="宋体" w:hAnsi="宋体"/>
          <w:b/>
          <w:bCs/>
          <w:sz w:val="28"/>
          <w:szCs w:val="28"/>
          <w:lang w:val="en-US" w:eastAsia="zh-CN"/>
        </w:rPr>
      </w:pPr>
    </w:p>
    <w:p w14:paraId="4F0AB4A9">
      <w:pPr>
        <w:ind w:firstLine="6746" w:firstLineChars="2400"/>
        <w:rPr>
          <w:rFonts w:hint="eastAsia" w:ascii="宋体" w:hAnsi="宋体"/>
          <w:b/>
          <w:bCs/>
          <w:sz w:val="28"/>
          <w:szCs w:val="28"/>
          <w:lang w:val="en-US" w:eastAsia="zh-CN"/>
        </w:rPr>
      </w:pPr>
    </w:p>
    <w:p w14:paraId="4F1FF0BC">
      <w:pPr>
        <w:rPr>
          <w:rFonts w:hint="eastAsia" w:ascii="宋体" w:hAnsi="宋体"/>
          <w:b/>
          <w:bCs/>
          <w:sz w:val="28"/>
          <w:szCs w:val="28"/>
          <w:lang w:val="en-US" w:eastAsia="zh-CN"/>
        </w:rPr>
      </w:pPr>
    </w:p>
    <w:p w14:paraId="12CC01EF">
      <w:pPr>
        <w:rPr>
          <w:rFonts w:hint="eastAsia" w:ascii="宋体" w:hAnsi="宋体"/>
          <w:b/>
          <w:bCs/>
          <w:sz w:val="28"/>
          <w:szCs w:val="28"/>
          <w:lang w:val="en-US" w:eastAsia="zh-CN"/>
        </w:rPr>
      </w:pPr>
    </w:p>
    <w:p w14:paraId="33487C3A">
      <w:pPr>
        <w:ind w:firstLine="6746" w:firstLineChars="2100"/>
        <w:rPr>
          <w:rFonts w:hint="eastAsia" w:ascii="宋体" w:hAnsi="宋体" w:eastAsia="宋体" w:cs="宋体"/>
          <w:b/>
          <w:sz w:val="32"/>
          <w:szCs w:val="32"/>
        </w:rPr>
      </w:pPr>
      <w:r>
        <w:rPr>
          <w:rFonts w:hint="eastAsia" w:ascii="宋体" w:hAnsi="宋体"/>
          <w:b/>
          <w:bCs/>
          <w:sz w:val="32"/>
          <w:szCs w:val="32"/>
          <w:lang w:val="en-US" w:eastAsia="zh-CN"/>
        </w:rPr>
        <w:t>正（副）本</w:t>
      </w:r>
    </w:p>
    <w:p w14:paraId="23ACCF77">
      <w:pPr>
        <w:spacing w:line="360" w:lineRule="auto"/>
        <w:jc w:val="center"/>
        <w:rPr>
          <w:rFonts w:hint="eastAsia" w:ascii="宋体" w:hAnsi="宋体" w:eastAsia="宋体" w:cs="宋体"/>
          <w:b/>
          <w:sz w:val="48"/>
          <w:szCs w:val="48"/>
        </w:rPr>
      </w:pPr>
    </w:p>
    <w:p w14:paraId="6DCCB32F">
      <w:pPr>
        <w:spacing w:line="360" w:lineRule="auto"/>
        <w:jc w:val="center"/>
        <w:rPr>
          <w:rFonts w:hint="eastAsia" w:ascii="宋体" w:hAnsi="宋体" w:cs="宋体"/>
          <w:b/>
          <w:sz w:val="52"/>
          <w:szCs w:val="52"/>
          <w:lang w:eastAsia="zh-CN"/>
        </w:rPr>
      </w:pPr>
      <w:r>
        <w:rPr>
          <w:rFonts w:hint="eastAsia" w:ascii="宋体" w:hAnsi="宋体" w:cs="宋体"/>
          <w:b/>
          <w:sz w:val="52"/>
          <w:szCs w:val="52"/>
          <w:lang w:eastAsia="zh-CN"/>
        </w:rPr>
        <w:t>安康市中心医院</w:t>
      </w:r>
    </w:p>
    <w:p w14:paraId="70EBEAB4">
      <w:pPr>
        <w:spacing w:line="360" w:lineRule="auto"/>
        <w:jc w:val="center"/>
        <w:rPr>
          <w:rFonts w:hint="eastAsia" w:ascii="宋体" w:hAnsi="宋体" w:eastAsia="宋体" w:cs="宋体"/>
          <w:b/>
          <w:sz w:val="72"/>
          <w:szCs w:val="72"/>
          <w:lang w:eastAsia="zh-CN"/>
        </w:rPr>
      </w:pPr>
      <w:r>
        <w:rPr>
          <w:rFonts w:hint="eastAsia" w:ascii="宋体" w:hAnsi="宋体" w:cs="宋体"/>
          <w:b/>
          <w:sz w:val="52"/>
          <w:szCs w:val="52"/>
          <w:lang w:eastAsia="zh-CN"/>
        </w:rPr>
        <w:t>新媒体平台宣传推广服务采购项目</w:t>
      </w:r>
    </w:p>
    <w:p w14:paraId="6A0807F5">
      <w:pPr>
        <w:spacing w:line="360" w:lineRule="auto"/>
        <w:jc w:val="center"/>
        <w:rPr>
          <w:rFonts w:hint="eastAsia" w:ascii="宋体" w:hAnsi="宋体" w:eastAsia="宋体" w:cs="宋体"/>
          <w:b/>
          <w:sz w:val="72"/>
          <w:szCs w:val="72"/>
        </w:rPr>
      </w:pPr>
    </w:p>
    <w:p w14:paraId="4CA00955">
      <w:pPr>
        <w:spacing w:line="360" w:lineRule="auto"/>
        <w:jc w:val="both"/>
        <w:rPr>
          <w:rFonts w:hint="eastAsia" w:ascii="宋体" w:hAnsi="宋体" w:eastAsia="宋体" w:cs="宋体"/>
          <w:b/>
          <w:sz w:val="56"/>
          <w:szCs w:val="56"/>
        </w:rPr>
      </w:pPr>
    </w:p>
    <w:p w14:paraId="26B26742">
      <w:pPr>
        <w:pStyle w:val="9"/>
        <w:rPr>
          <w:rFonts w:hint="eastAsia"/>
        </w:rPr>
      </w:pPr>
    </w:p>
    <w:p w14:paraId="15BA2ECB">
      <w:pPr>
        <w:spacing w:line="360" w:lineRule="auto"/>
        <w:jc w:val="center"/>
        <w:rPr>
          <w:rFonts w:hint="eastAsia" w:ascii="宋体" w:hAnsi="宋体" w:eastAsia="宋体" w:cs="宋体"/>
          <w:b/>
          <w:sz w:val="56"/>
          <w:szCs w:val="56"/>
        </w:rPr>
      </w:pPr>
    </w:p>
    <w:p w14:paraId="62676FD9">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询价</w:t>
      </w:r>
      <w:r>
        <w:rPr>
          <w:rFonts w:hint="eastAsia" w:ascii="宋体" w:hAnsi="宋体" w:eastAsia="宋体" w:cs="宋体"/>
          <w:b/>
          <w:sz w:val="56"/>
          <w:szCs w:val="56"/>
          <w:lang w:eastAsia="zh-CN"/>
        </w:rPr>
        <w:t>响应</w:t>
      </w:r>
      <w:r>
        <w:rPr>
          <w:rFonts w:hint="eastAsia" w:ascii="宋体" w:hAnsi="宋体" w:eastAsia="宋体" w:cs="宋体"/>
          <w:b/>
          <w:sz w:val="56"/>
          <w:szCs w:val="56"/>
        </w:rPr>
        <w:t>文件</w:t>
      </w:r>
    </w:p>
    <w:p w14:paraId="132C91EE">
      <w:pPr>
        <w:spacing w:line="360" w:lineRule="auto"/>
        <w:jc w:val="center"/>
        <w:rPr>
          <w:rFonts w:ascii="宋体" w:hAnsi="宋体"/>
          <w:b/>
          <w:sz w:val="44"/>
          <w:szCs w:val="44"/>
        </w:rPr>
      </w:pPr>
    </w:p>
    <w:p w14:paraId="250B9252">
      <w:pPr>
        <w:pStyle w:val="12"/>
      </w:pPr>
    </w:p>
    <w:p w14:paraId="0315F503">
      <w:pPr>
        <w:spacing w:line="360" w:lineRule="auto"/>
        <w:rPr>
          <w:rFonts w:ascii="宋体" w:hAnsi="宋体"/>
          <w:b/>
          <w:sz w:val="44"/>
          <w:szCs w:val="44"/>
        </w:rPr>
      </w:pPr>
    </w:p>
    <w:p w14:paraId="06F8B7C7">
      <w:pPr>
        <w:pStyle w:val="5"/>
      </w:pPr>
    </w:p>
    <w:p w14:paraId="4AF05178"/>
    <w:p w14:paraId="06A1CC7D">
      <w:pPr>
        <w:pStyle w:val="9"/>
      </w:pPr>
    </w:p>
    <w:p w14:paraId="33D696D2">
      <w:pPr>
        <w:pStyle w:val="7"/>
      </w:pPr>
    </w:p>
    <w:p w14:paraId="7540CA69">
      <w:pPr>
        <w:keepNext w:val="0"/>
        <w:keepLines w:val="0"/>
        <w:pageBreakBefore w:val="0"/>
        <w:widowControl w:val="0"/>
        <w:kinsoku/>
        <w:wordWrap/>
        <w:overflowPunct/>
        <w:topLinePunct w:val="0"/>
        <w:autoSpaceDE/>
        <w:autoSpaceDN/>
        <w:bidi w:val="0"/>
        <w:adjustRightInd w:val="0"/>
        <w:snapToGrid w:val="0"/>
        <w:spacing w:line="480" w:lineRule="auto"/>
        <w:ind w:firstLine="602" w:firstLineChars="200"/>
        <w:jc w:val="both"/>
        <w:textAlignment w:val="auto"/>
        <w:rPr>
          <w:rFonts w:hint="eastAsia" w:ascii="宋体" w:hAnsi="宋体" w:eastAsia="宋体" w:cs="宋体"/>
          <w:b/>
          <w:bCs/>
          <w:sz w:val="30"/>
          <w:szCs w:val="30"/>
          <w:shd w:val="clear" w:color="auto" w:fill="auto"/>
          <w:lang w:eastAsia="zh-CN"/>
        </w:rPr>
      </w:pPr>
    </w:p>
    <w:p w14:paraId="65ADD599">
      <w:pPr>
        <w:keepNext w:val="0"/>
        <w:keepLines w:val="0"/>
        <w:pageBreakBefore w:val="0"/>
        <w:widowControl w:val="0"/>
        <w:kinsoku/>
        <w:wordWrap/>
        <w:overflowPunct/>
        <w:topLinePunct w:val="0"/>
        <w:autoSpaceDE/>
        <w:autoSpaceDN/>
        <w:bidi w:val="0"/>
        <w:adjustRightInd w:val="0"/>
        <w:snapToGrid w:val="0"/>
        <w:spacing w:line="480" w:lineRule="auto"/>
        <w:ind w:firstLine="602" w:firstLineChars="200"/>
        <w:jc w:val="both"/>
        <w:textAlignment w:val="auto"/>
        <w:rPr>
          <w:rFonts w:hint="eastAsia" w:ascii="宋体" w:hAnsi="宋体" w:eastAsia="宋体" w:cs="宋体"/>
          <w:b/>
          <w:bCs/>
          <w:sz w:val="30"/>
          <w:szCs w:val="30"/>
          <w:shd w:val="clear" w:color="auto" w:fill="auto"/>
          <w:lang w:eastAsia="zh-CN"/>
        </w:rPr>
      </w:pPr>
    </w:p>
    <w:p w14:paraId="57B6D1AD">
      <w:pPr>
        <w:keepNext w:val="0"/>
        <w:keepLines w:val="0"/>
        <w:pageBreakBefore w:val="0"/>
        <w:widowControl w:val="0"/>
        <w:kinsoku/>
        <w:wordWrap/>
        <w:overflowPunct/>
        <w:topLinePunct w:val="0"/>
        <w:autoSpaceDE/>
        <w:autoSpaceDN/>
        <w:bidi w:val="0"/>
        <w:adjustRightInd w:val="0"/>
        <w:snapToGrid w:val="0"/>
        <w:spacing w:line="480" w:lineRule="auto"/>
        <w:ind w:firstLine="602" w:firstLineChars="200"/>
        <w:jc w:val="both"/>
        <w:textAlignment w:val="auto"/>
        <w:rPr>
          <w:rFonts w:hint="eastAsia" w:ascii="宋体" w:hAnsi="宋体" w:eastAsia="宋体" w:cs="宋体"/>
          <w:b/>
          <w:sz w:val="30"/>
          <w:szCs w:val="30"/>
          <w:u w:val="single"/>
          <w:shd w:val="clear" w:color="auto" w:fill="auto"/>
        </w:rPr>
      </w:pPr>
      <w:r>
        <w:rPr>
          <w:rFonts w:hint="eastAsia" w:ascii="宋体" w:hAnsi="宋体" w:eastAsia="宋体" w:cs="宋体"/>
          <w:b/>
          <w:bCs/>
          <w:sz w:val="30"/>
          <w:szCs w:val="30"/>
          <w:shd w:val="clear" w:color="auto" w:fill="auto"/>
          <w:lang w:eastAsia="zh-CN"/>
        </w:rPr>
        <w:t>供</w:t>
      </w:r>
      <w:r>
        <w:rPr>
          <w:rFonts w:hint="eastAsia" w:ascii="宋体" w:hAnsi="宋体" w:eastAsia="宋体" w:cs="宋体"/>
          <w:b/>
          <w:bCs/>
          <w:sz w:val="30"/>
          <w:szCs w:val="30"/>
          <w:shd w:val="clear" w:color="auto" w:fill="auto"/>
          <w:lang w:val="en-US" w:eastAsia="zh-CN"/>
        </w:rPr>
        <w:t xml:space="preserve"> </w:t>
      </w:r>
      <w:r>
        <w:rPr>
          <w:rFonts w:hint="eastAsia" w:ascii="宋体" w:hAnsi="宋体" w:eastAsia="宋体" w:cs="宋体"/>
          <w:b/>
          <w:bCs/>
          <w:sz w:val="30"/>
          <w:szCs w:val="30"/>
          <w:shd w:val="clear" w:color="auto" w:fill="auto"/>
          <w:lang w:eastAsia="zh-CN"/>
        </w:rPr>
        <w:t>应</w:t>
      </w:r>
      <w:r>
        <w:rPr>
          <w:rFonts w:hint="eastAsia" w:ascii="宋体" w:hAnsi="宋体" w:eastAsia="宋体" w:cs="宋体"/>
          <w:b/>
          <w:bCs/>
          <w:sz w:val="30"/>
          <w:szCs w:val="30"/>
          <w:shd w:val="clear" w:color="auto" w:fill="auto"/>
          <w:lang w:val="en-US" w:eastAsia="zh-CN"/>
        </w:rPr>
        <w:t xml:space="preserve"> </w:t>
      </w:r>
      <w:r>
        <w:rPr>
          <w:rFonts w:hint="eastAsia" w:ascii="宋体" w:hAnsi="宋体" w:eastAsia="宋体" w:cs="宋体"/>
          <w:b/>
          <w:bCs/>
          <w:sz w:val="30"/>
          <w:szCs w:val="30"/>
          <w:shd w:val="clear" w:color="auto" w:fill="auto"/>
          <w:lang w:eastAsia="zh-CN"/>
        </w:rPr>
        <w:t>商</w:t>
      </w:r>
      <w:r>
        <w:rPr>
          <w:rFonts w:hint="eastAsia" w:ascii="宋体" w:hAnsi="宋体" w:eastAsia="宋体" w:cs="宋体"/>
          <w:b/>
          <w:sz w:val="30"/>
          <w:szCs w:val="30"/>
          <w:shd w:val="clear" w:color="auto" w:fill="auto"/>
        </w:rPr>
        <w:t>：</w:t>
      </w:r>
      <w:r>
        <w:rPr>
          <w:rFonts w:hint="eastAsia" w:ascii="宋体" w:hAnsi="宋体" w:eastAsia="宋体" w:cs="宋体"/>
          <w:sz w:val="30"/>
          <w:szCs w:val="30"/>
          <w:u w:val="single"/>
          <w:shd w:val="clear" w:color="auto" w:fill="auto"/>
        </w:rPr>
        <w:t xml:space="preserve">             </w:t>
      </w:r>
      <w:r>
        <w:rPr>
          <w:rFonts w:hint="eastAsia" w:ascii="宋体" w:hAnsi="宋体" w:eastAsia="宋体" w:cs="宋体"/>
          <w:sz w:val="30"/>
          <w:szCs w:val="30"/>
          <w:u w:val="single"/>
          <w:shd w:val="clear" w:color="auto" w:fill="auto"/>
          <w:lang w:val="en-US" w:eastAsia="zh-CN"/>
        </w:rPr>
        <w:t xml:space="preserve">     </w:t>
      </w:r>
      <w:r>
        <w:rPr>
          <w:rFonts w:hint="eastAsia" w:ascii="宋体" w:hAnsi="宋体" w:eastAsia="宋体" w:cs="宋体"/>
          <w:sz w:val="30"/>
          <w:szCs w:val="30"/>
          <w:u w:val="single"/>
          <w:shd w:val="clear" w:color="auto" w:fill="auto"/>
        </w:rPr>
        <w:t xml:space="preserve">        </w:t>
      </w:r>
      <w:r>
        <w:rPr>
          <w:rFonts w:hint="eastAsia" w:ascii="宋体" w:hAnsi="宋体" w:eastAsia="宋体" w:cs="宋体"/>
          <w:b/>
          <w:bCs/>
          <w:spacing w:val="28"/>
          <w:sz w:val="30"/>
          <w:szCs w:val="30"/>
          <w:shd w:val="clear" w:color="auto" w:fill="auto"/>
        </w:rPr>
        <w:t>（盖单位章）</w:t>
      </w:r>
    </w:p>
    <w:p w14:paraId="0D9FEFA1">
      <w:pPr>
        <w:keepNext w:val="0"/>
        <w:keepLines w:val="0"/>
        <w:pageBreakBefore w:val="0"/>
        <w:widowControl w:val="0"/>
        <w:kinsoku/>
        <w:wordWrap/>
        <w:overflowPunct/>
        <w:topLinePunct w:val="0"/>
        <w:autoSpaceDE/>
        <w:autoSpaceDN/>
        <w:bidi w:val="0"/>
        <w:adjustRightInd w:val="0"/>
        <w:snapToGrid w:val="0"/>
        <w:spacing w:line="480" w:lineRule="auto"/>
        <w:ind w:firstLine="602" w:firstLineChars="200"/>
        <w:textAlignment w:val="auto"/>
        <w:rPr>
          <w:rFonts w:hint="eastAsia" w:ascii="宋体" w:hAnsi="宋体" w:cs="宋体"/>
          <w:sz w:val="32"/>
          <w:szCs w:val="32"/>
          <w:u w:val="single"/>
        </w:rPr>
      </w:pPr>
      <w:r>
        <w:rPr>
          <w:rFonts w:hint="eastAsia" w:ascii="宋体" w:hAnsi="宋体" w:eastAsia="宋体" w:cs="宋体"/>
          <w:b/>
          <w:bCs/>
          <w:sz w:val="30"/>
          <w:szCs w:val="30"/>
          <w:shd w:val="clear" w:color="auto" w:fill="auto"/>
        </w:rPr>
        <w:t>法定代表人或</w:t>
      </w:r>
      <w:r>
        <w:rPr>
          <w:rFonts w:hint="eastAsia" w:ascii="宋体" w:hAnsi="宋体" w:eastAsia="宋体" w:cs="宋体"/>
          <w:b/>
          <w:bCs/>
          <w:sz w:val="30"/>
          <w:szCs w:val="30"/>
          <w:shd w:val="clear" w:color="auto" w:fill="auto"/>
          <w:lang w:eastAsia="zh-CN"/>
        </w:rPr>
        <w:t>被</w:t>
      </w:r>
      <w:r>
        <w:rPr>
          <w:rFonts w:hint="eastAsia" w:ascii="宋体" w:hAnsi="宋体" w:eastAsia="宋体" w:cs="宋体"/>
          <w:b/>
          <w:bCs/>
          <w:sz w:val="30"/>
          <w:szCs w:val="30"/>
          <w:shd w:val="clear" w:color="auto" w:fill="auto"/>
        </w:rPr>
        <w:t>授权委托人：</w:t>
      </w:r>
      <w:r>
        <w:rPr>
          <w:rFonts w:hint="eastAsia" w:ascii="宋体" w:hAnsi="宋体" w:eastAsia="宋体" w:cs="宋体"/>
          <w:sz w:val="30"/>
          <w:szCs w:val="30"/>
          <w:u w:val="single"/>
          <w:shd w:val="clear" w:color="auto" w:fill="auto"/>
        </w:rPr>
        <w:t xml:space="preserve">       </w:t>
      </w:r>
      <w:r>
        <w:rPr>
          <w:rFonts w:hint="eastAsia" w:ascii="宋体" w:hAnsi="宋体" w:eastAsia="宋体" w:cs="宋体"/>
          <w:sz w:val="30"/>
          <w:szCs w:val="30"/>
          <w:u w:val="single"/>
          <w:shd w:val="clear" w:color="auto" w:fill="auto"/>
          <w:lang w:val="en-US" w:eastAsia="zh-CN"/>
        </w:rPr>
        <w:t xml:space="preserve"> </w:t>
      </w:r>
      <w:r>
        <w:rPr>
          <w:rFonts w:hint="eastAsia" w:ascii="宋体" w:hAnsi="宋体" w:eastAsia="宋体" w:cs="宋体"/>
          <w:sz w:val="30"/>
          <w:szCs w:val="30"/>
          <w:u w:val="single"/>
          <w:shd w:val="clear" w:color="auto" w:fill="auto"/>
        </w:rPr>
        <w:t xml:space="preserve">  </w:t>
      </w:r>
      <w:r>
        <w:rPr>
          <w:rFonts w:hint="eastAsia" w:ascii="宋体" w:hAnsi="宋体" w:eastAsia="宋体" w:cs="宋体"/>
          <w:b/>
          <w:bCs/>
          <w:sz w:val="30"/>
          <w:szCs w:val="30"/>
          <w:shd w:val="clear" w:color="auto" w:fill="auto"/>
        </w:rPr>
        <w:t>（</w:t>
      </w:r>
      <w:r>
        <w:rPr>
          <w:rFonts w:hint="eastAsia" w:ascii="宋体" w:hAnsi="宋体" w:eastAsia="宋体" w:cs="宋体"/>
          <w:b/>
          <w:bCs/>
          <w:sz w:val="30"/>
          <w:szCs w:val="30"/>
          <w:shd w:val="clear" w:color="auto" w:fill="auto"/>
          <w:lang w:eastAsia="zh-CN"/>
        </w:rPr>
        <w:t>签字或盖章</w:t>
      </w:r>
      <w:r>
        <w:rPr>
          <w:rFonts w:hint="eastAsia" w:ascii="宋体" w:hAnsi="宋体" w:eastAsia="宋体" w:cs="宋体"/>
          <w:b/>
          <w:bCs/>
          <w:sz w:val="30"/>
          <w:szCs w:val="30"/>
          <w:shd w:val="clear" w:color="auto" w:fill="auto"/>
        </w:rPr>
        <w:t>）</w:t>
      </w:r>
    </w:p>
    <w:p w14:paraId="40C2C438">
      <w:pPr>
        <w:adjustRightInd w:val="0"/>
        <w:snapToGrid w:val="0"/>
        <w:spacing w:line="360" w:lineRule="auto"/>
        <w:ind w:firstLine="643" w:firstLineChars="200"/>
        <w:rPr>
          <w:rFonts w:hint="eastAsia"/>
        </w:rPr>
      </w:pPr>
      <w:r>
        <w:rPr>
          <w:rFonts w:hint="eastAsia" w:ascii="宋体" w:hAnsi="宋体" w:cs="宋体"/>
          <w:b/>
          <w:sz w:val="32"/>
          <w:szCs w:val="32"/>
        </w:rPr>
        <w:t>日     期</w:t>
      </w:r>
      <w:r>
        <w:rPr>
          <w:rFonts w:hint="eastAsia" w:ascii="宋体" w:hAnsi="宋体" w:cs="宋体"/>
          <w:sz w:val="32"/>
          <w:szCs w:val="32"/>
        </w:rPr>
        <w:t>：</w:t>
      </w:r>
      <w:r>
        <w:rPr>
          <w:rFonts w:hint="eastAsia" w:ascii="宋体" w:hAnsi="宋体" w:cs="宋体"/>
          <w:sz w:val="32"/>
          <w:szCs w:val="32"/>
          <w:u w:val="single"/>
        </w:rPr>
        <w:t xml:space="preserve">                       </w:t>
      </w:r>
    </w:p>
    <w:p w14:paraId="51DA5835">
      <w:pPr>
        <w:jc w:val="center"/>
        <w:rPr>
          <w:rFonts w:hint="eastAsia" w:ascii="宋体" w:hAnsi="宋体"/>
          <w:b/>
          <w:sz w:val="48"/>
        </w:rPr>
      </w:pPr>
    </w:p>
    <w:p w14:paraId="6E9916D4">
      <w:pPr>
        <w:keepNext w:val="0"/>
        <w:keepLines w:val="0"/>
        <w:pageBreakBefore w:val="0"/>
        <w:widowControl w:val="0"/>
        <w:kinsoku/>
        <w:wordWrap/>
        <w:overflowPunct/>
        <w:topLinePunct w:val="0"/>
        <w:autoSpaceDE/>
        <w:autoSpaceDN/>
        <w:bidi w:val="0"/>
        <w:adjustRightInd/>
        <w:snapToGrid/>
        <w:spacing w:line="740" w:lineRule="exact"/>
        <w:jc w:val="both"/>
        <w:textAlignment w:val="auto"/>
        <w:rPr>
          <w:rFonts w:hint="eastAsia" w:ascii="宋体" w:hAnsi="宋体"/>
          <w:b/>
          <w:sz w:val="48"/>
        </w:rPr>
      </w:pPr>
    </w:p>
    <w:p w14:paraId="2514B916">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b/>
          <w:sz w:val="48"/>
        </w:rPr>
      </w:pPr>
      <w:r>
        <w:rPr>
          <w:rFonts w:hint="eastAsia" w:ascii="宋体" w:hAnsi="宋体"/>
          <w:b/>
          <w:sz w:val="48"/>
        </w:rPr>
        <w:t>目</w:t>
      </w:r>
      <w:r>
        <w:rPr>
          <w:rFonts w:ascii="宋体" w:hAnsi="宋体"/>
          <w:b/>
          <w:sz w:val="48"/>
        </w:rPr>
        <w:t xml:space="preserve">  </w:t>
      </w:r>
      <w:r>
        <w:rPr>
          <w:rFonts w:hint="eastAsia" w:ascii="宋体" w:hAnsi="宋体"/>
          <w:b/>
          <w:sz w:val="48"/>
        </w:rPr>
        <w:t>录</w:t>
      </w:r>
    </w:p>
    <w:p w14:paraId="4780AC3A">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eastAsia" w:ascii="宋体" w:hAnsi="宋体"/>
          <w:b/>
          <w:sz w:val="28"/>
          <w:szCs w:val="28"/>
          <w:shd w:val="clear" w:color="auto" w:fill="auto"/>
        </w:rPr>
      </w:pPr>
    </w:p>
    <w:p w14:paraId="3DF19AEA">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default" w:ascii="宋体" w:hAnsi="宋体" w:eastAsia="宋体" w:cs="Times New Roman"/>
          <w:b/>
          <w:sz w:val="28"/>
          <w:szCs w:val="28"/>
          <w:shd w:val="clear" w:color="auto" w:fill="auto"/>
          <w:lang w:val="en-US" w:eastAsia="zh-CN"/>
        </w:rPr>
      </w:pPr>
      <w:r>
        <w:rPr>
          <w:rFonts w:hint="eastAsia" w:ascii="宋体" w:hAnsi="宋体" w:eastAsia="宋体" w:cs="Times New Roman"/>
          <w:b/>
          <w:sz w:val="28"/>
          <w:szCs w:val="28"/>
          <w:shd w:val="clear" w:color="auto" w:fill="auto"/>
          <w:lang w:eastAsia="zh-CN"/>
        </w:rPr>
        <w:t>一、询价</w:t>
      </w:r>
      <w:r>
        <w:rPr>
          <w:rFonts w:hint="eastAsia" w:ascii="宋体" w:hAnsi="宋体" w:eastAsia="宋体" w:cs="Times New Roman"/>
          <w:b/>
          <w:sz w:val="28"/>
          <w:szCs w:val="28"/>
          <w:shd w:val="clear" w:color="auto" w:fill="auto"/>
        </w:rPr>
        <w:t>响应函</w:t>
      </w:r>
    </w:p>
    <w:p w14:paraId="10789E86">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eastAsia" w:ascii="宋体" w:hAnsi="宋体" w:eastAsia="宋体" w:cs="Times New Roman"/>
          <w:b/>
          <w:sz w:val="28"/>
          <w:szCs w:val="28"/>
          <w:shd w:val="clear" w:color="auto" w:fill="auto"/>
          <w:lang w:eastAsia="zh-CN"/>
        </w:rPr>
      </w:pPr>
      <w:r>
        <w:rPr>
          <w:rFonts w:hint="eastAsia" w:ascii="宋体" w:hAnsi="宋体" w:eastAsia="宋体" w:cs="Times New Roman"/>
          <w:b/>
          <w:sz w:val="28"/>
          <w:szCs w:val="28"/>
          <w:shd w:val="clear" w:color="auto" w:fill="auto"/>
        </w:rPr>
        <w:t>二、</w:t>
      </w:r>
      <w:r>
        <w:rPr>
          <w:rFonts w:hint="eastAsia" w:ascii="宋体" w:hAnsi="宋体" w:eastAsia="宋体" w:cs="Times New Roman"/>
          <w:b/>
          <w:sz w:val="28"/>
          <w:szCs w:val="28"/>
          <w:shd w:val="clear" w:color="auto" w:fill="auto"/>
          <w:lang w:eastAsia="zh-CN"/>
        </w:rPr>
        <w:t>询价报价表</w:t>
      </w:r>
    </w:p>
    <w:p w14:paraId="4C643F10">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eastAsia" w:ascii="宋体" w:hAnsi="宋体" w:eastAsia="宋体" w:cs="Times New Roman"/>
          <w:b/>
          <w:sz w:val="28"/>
          <w:szCs w:val="28"/>
          <w:shd w:val="clear" w:color="auto" w:fill="auto"/>
          <w:lang w:val="en-US" w:eastAsia="zh-CN"/>
        </w:rPr>
      </w:pPr>
      <w:r>
        <w:rPr>
          <w:rFonts w:hint="eastAsia" w:ascii="宋体" w:hAnsi="宋体" w:eastAsia="宋体" w:cs="Times New Roman"/>
          <w:b/>
          <w:sz w:val="28"/>
          <w:szCs w:val="28"/>
          <w:shd w:val="clear" w:color="auto" w:fill="auto"/>
        </w:rPr>
        <w:t>三、资格证明文件</w:t>
      </w:r>
    </w:p>
    <w:p w14:paraId="5B28807D">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default" w:ascii="宋体" w:hAnsi="宋体" w:eastAsia="宋体" w:cs="Times New Roman"/>
          <w:b/>
          <w:sz w:val="28"/>
          <w:szCs w:val="28"/>
          <w:shd w:val="clear" w:color="auto" w:fill="auto"/>
        </w:rPr>
      </w:pPr>
      <w:r>
        <w:rPr>
          <w:rFonts w:hint="eastAsia" w:ascii="宋体" w:hAnsi="宋体" w:eastAsia="宋体" w:cs="Times New Roman"/>
          <w:b/>
          <w:sz w:val="28"/>
          <w:szCs w:val="28"/>
          <w:shd w:val="clear" w:color="auto" w:fill="auto"/>
          <w:lang w:val="en-US" w:eastAsia="zh-CN"/>
        </w:rPr>
        <w:t>四、供应商基本概况</w:t>
      </w:r>
    </w:p>
    <w:p w14:paraId="4184C1E2">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eastAsia" w:ascii="宋体" w:hAnsi="宋体" w:eastAsia="宋体" w:cs="Times New Roman"/>
          <w:b/>
          <w:sz w:val="28"/>
          <w:szCs w:val="28"/>
          <w:shd w:val="clear" w:color="auto" w:fill="auto"/>
          <w:lang w:val="en-US" w:eastAsia="zh-CN"/>
        </w:rPr>
      </w:pPr>
      <w:r>
        <w:rPr>
          <w:rFonts w:hint="eastAsia" w:ascii="宋体" w:hAnsi="宋体" w:eastAsia="宋体" w:cs="Times New Roman"/>
          <w:b/>
          <w:sz w:val="28"/>
          <w:szCs w:val="28"/>
          <w:shd w:val="clear" w:color="auto" w:fill="auto"/>
          <w:lang w:val="en-US" w:eastAsia="zh-CN"/>
        </w:rPr>
        <w:t>五、项目实施方案及服务承诺</w:t>
      </w:r>
    </w:p>
    <w:p w14:paraId="4B3BBFE0">
      <w:pPr>
        <w:keepNext w:val="0"/>
        <w:keepLines w:val="0"/>
        <w:pageBreakBefore w:val="0"/>
        <w:widowControl w:val="0"/>
        <w:kinsoku/>
        <w:wordWrap/>
        <w:overflowPunct/>
        <w:topLinePunct w:val="0"/>
        <w:autoSpaceDE/>
        <w:autoSpaceDN/>
        <w:bidi w:val="0"/>
        <w:adjustRightInd/>
        <w:snapToGrid/>
        <w:spacing w:line="740" w:lineRule="exact"/>
        <w:ind w:left="0" w:leftChars="0" w:firstLine="843" w:firstLineChars="300"/>
        <w:textAlignment w:val="auto"/>
        <w:rPr>
          <w:rFonts w:hint="eastAsia" w:ascii="宋体" w:hAnsi="宋体" w:eastAsia="宋体" w:cs="Times New Roman"/>
          <w:b/>
          <w:sz w:val="28"/>
          <w:szCs w:val="28"/>
          <w:shd w:val="clear" w:color="auto" w:fill="auto"/>
        </w:rPr>
      </w:pPr>
    </w:p>
    <w:p w14:paraId="75CCDA8F">
      <w:pPr>
        <w:pStyle w:val="19"/>
        <w:rPr>
          <w:rFonts w:hint="eastAsia" w:ascii="宋体" w:hAnsi="宋体"/>
          <w:sz w:val="24"/>
        </w:rPr>
      </w:pPr>
    </w:p>
    <w:p w14:paraId="12F9823D">
      <w:pPr>
        <w:rPr>
          <w:rFonts w:hint="eastAsia" w:ascii="宋体" w:hAnsi="宋体"/>
          <w:sz w:val="24"/>
        </w:rPr>
      </w:pPr>
    </w:p>
    <w:p w14:paraId="69DBD06A">
      <w:pPr>
        <w:pStyle w:val="19"/>
        <w:rPr>
          <w:rFonts w:hint="eastAsia" w:ascii="宋体" w:hAnsi="宋体"/>
          <w:sz w:val="24"/>
        </w:rPr>
      </w:pPr>
    </w:p>
    <w:p w14:paraId="1B642304">
      <w:pPr>
        <w:rPr>
          <w:rFonts w:hint="eastAsia" w:ascii="宋体" w:hAnsi="宋体"/>
          <w:sz w:val="24"/>
        </w:rPr>
      </w:pPr>
    </w:p>
    <w:p w14:paraId="66A122A1">
      <w:pPr>
        <w:pStyle w:val="19"/>
        <w:rPr>
          <w:rFonts w:hint="eastAsia" w:ascii="宋体" w:hAnsi="宋体"/>
          <w:sz w:val="24"/>
        </w:rPr>
      </w:pPr>
    </w:p>
    <w:p w14:paraId="12064A06">
      <w:pPr>
        <w:rPr>
          <w:rFonts w:hint="eastAsia" w:ascii="宋体" w:hAnsi="宋体"/>
          <w:sz w:val="24"/>
        </w:rPr>
      </w:pPr>
    </w:p>
    <w:p w14:paraId="7E8BF425">
      <w:pPr>
        <w:pStyle w:val="19"/>
        <w:rPr>
          <w:rFonts w:hint="eastAsia" w:ascii="宋体" w:hAnsi="宋体"/>
          <w:sz w:val="24"/>
        </w:rPr>
      </w:pPr>
    </w:p>
    <w:p w14:paraId="320AD2B5">
      <w:pPr>
        <w:rPr>
          <w:rFonts w:hint="eastAsia" w:ascii="宋体" w:hAnsi="宋体"/>
          <w:sz w:val="24"/>
        </w:rPr>
      </w:pPr>
    </w:p>
    <w:p w14:paraId="62AAD13B">
      <w:pPr>
        <w:pStyle w:val="19"/>
        <w:rPr>
          <w:rFonts w:hint="eastAsia" w:ascii="宋体" w:hAnsi="宋体"/>
          <w:sz w:val="24"/>
        </w:rPr>
      </w:pPr>
    </w:p>
    <w:p w14:paraId="5EEEA857">
      <w:pPr>
        <w:rPr>
          <w:rFonts w:hint="eastAsia" w:ascii="宋体" w:hAnsi="宋体"/>
          <w:sz w:val="24"/>
        </w:rPr>
      </w:pPr>
    </w:p>
    <w:p w14:paraId="5E3E06AA">
      <w:pPr>
        <w:keepNext w:val="0"/>
        <w:keepLines w:val="0"/>
        <w:pageBreakBefore w:val="0"/>
        <w:widowControl w:val="0"/>
        <w:kinsoku/>
        <w:wordWrap/>
        <w:overflowPunct/>
        <w:topLinePunct w:val="0"/>
        <w:bidi w:val="0"/>
        <w:snapToGrid/>
        <w:spacing w:before="156" w:beforeLines="50" w:after="156" w:afterLines="50" w:line="440" w:lineRule="exact"/>
        <w:ind w:left="0" w:leftChars="0"/>
        <w:jc w:val="both"/>
        <w:textAlignment w:val="auto"/>
        <w:outlineLvl w:val="9"/>
        <w:rPr>
          <w:rFonts w:hint="eastAsia" w:ascii="宋体" w:hAnsi="宋体" w:eastAsia="宋体" w:cs="宋体"/>
          <w:b/>
          <w:bCs/>
          <w:color w:val="000000"/>
          <w:sz w:val="32"/>
          <w:szCs w:val="32"/>
        </w:rPr>
      </w:pPr>
    </w:p>
    <w:p w14:paraId="437890A5">
      <w:pPr>
        <w:keepNext w:val="0"/>
        <w:keepLines w:val="0"/>
        <w:pageBreakBefore w:val="0"/>
        <w:widowControl w:val="0"/>
        <w:kinsoku/>
        <w:wordWrap/>
        <w:overflowPunct/>
        <w:topLinePunct w:val="0"/>
        <w:bidi w:val="0"/>
        <w:snapToGrid/>
        <w:spacing w:before="156" w:beforeLines="50" w:after="156" w:afterLines="50" w:line="440" w:lineRule="exact"/>
        <w:ind w:left="0" w:leftChars="0"/>
        <w:jc w:val="center"/>
        <w:textAlignment w:val="auto"/>
        <w:outlineLvl w:val="9"/>
        <w:rPr>
          <w:rFonts w:hint="eastAsia" w:ascii="宋体" w:hAnsi="宋体" w:eastAsia="宋体" w:cs="宋体"/>
          <w:sz w:val="32"/>
          <w:szCs w:val="32"/>
        </w:rPr>
      </w:pPr>
      <w:r>
        <w:rPr>
          <w:rFonts w:hint="eastAsia" w:ascii="宋体" w:hAnsi="宋体" w:eastAsia="宋体" w:cs="宋体"/>
          <w:b/>
          <w:bCs/>
          <w:color w:val="000000"/>
          <w:sz w:val="32"/>
          <w:szCs w:val="32"/>
        </w:rPr>
        <w:t>一、</w:t>
      </w:r>
      <w:r>
        <w:rPr>
          <w:rFonts w:hint="eastAsia" w:ascii="宋体" w:hAnsi="宋体" w:eastAsia="宋体" w:cs="宋体"/>
          <w:b/>
          <w:bCs/>
          <w:color w:val="000000"/>
          <w:sz w:val="32"/>
          <w:szCs w:val="32"/>
          <w:lang w:eastAsia="zh-CN"/>
        </w:rPr>
        <w:t>询价响应</w:t>
      </w:r>
      <w:r>
        <w:rPr>
          <w:rFonts w:hint="eastAsia" w:ascii="宋体" w:hAnsi="宋体" w:eastAsia="宋体" w:cs="宋体"/>
          <w:b/>
          <w:bCs/>
          <w:color w:val="000000"/>
          <w:sz w:val="32"/>
          <w:szCs w:val="32"/>
        </w:rPr>
        <w:t>函</w:t>
      </w:r>
    </w:p>
    <w:p w14:paraId="633BA162">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4"/>
        </w:rPr>
      </w:pPr>
      <w:r>
        <w:rPr>
          <w:rFonts w:hint="eastAsia" w:ascii="宋体" w:hAnsi="宋体" w:eastAsia="宋体" w:cs="宋体"/>
          <w:b w:val="0"/>
          <w:bCs w:val="0"/>
          <w:sz w:val="24"/>
          <w:szCs w:val="24"/>
          <w:u w:val="single"/>
          <w:lang w:eastAsia="zh-CN"/>
        </w:rPr>
        <w:t xml:space="preserve"> （采购人名称） </w:t>
      </w:r>
      <w:r>
        <w:rPr>
          <w:rFonts w:hint="eastAsia" w:ascii="宋体" w:hAnsi="宋体" w:eastAsia="宋体" w:cs="宋体"/>
          <w:b w:val="0"/>
          <w:bCs w:val="0"/>
          <w:sz w:val="24"/>
          <w:szCs w:val="24"/>
          <w:lang w:eastAsia="zh-CN"/>
        </w:rPr>
        <w:t>：</w:t>
      </w:r>
    </w:p>
    <w:p w14:paraId="443E778C">
      <w:pPr>
        <w:keepNext w:val="0"/>
        <w:keepLines w:val="0"/>
        <w:pageBreakBefore w:val="0"/>
        <w:widowControl w:val="0"/>
        <w:kinsoku/>
        <w:wordWrap/>
        <w:overflowPunct/>
        <w:topLinePunct w:val="0"/>
        <w:bidi w:val="0"/>
        <w:snapToGrid/>
        <w:spacing w:line="440" w:lineRule="exact"/>
        <w:ind w:left="0" w:leftChars="0" w:firstLine="437"/>
        <w:textAlignment w:val="auto"/>
        <w:outlineLvl w:val="9"/>
        <w:rPr>
          <w:rFonts w:hint="eastAsia" w:ascii="宋体" w:hAnsi="宋体" w:eastAsia="宋体" w:cs="宋体"/>
          <w:sz w:val="24"/>
        </w:rPr>
      </w:pPr>
      <w:r>
        <w:rPr>
          <w:rFonts w:hint="eastAsia" w:ascii="宋体" w:hAnsi="宋体" w:eastAsia="宋体" w:cs="宋体"/>
          <w:sz w:val="24"/>
        </w:rPr>
        <w:t>根据贵方为</w:t>
      </w:r>
      <w:r>
        <w:rPr>
          <w:rFonts w:hint="eastAsia" w:ascii="宋体" w:hAnsi="宋体" w:eastAsia="宋体" w:cs="宋体"/>
          <w:sz w:val="24"/>
          <w:u w:val="single"/>
        </w:rPr>
        <w:t xml:space="preserve">  （项目名称）  </w:t>
      </w:r>
      <w:r>
        <w:rPr>
          <w:rFonts w:hint="eastAsia" w:ascii="宋体" w:hAnsi="宋体" w:eastAsia="宋体" w:cs="宋体"/>
          <w:sz w:val="24"/>
          <w:u w:val="none"/>
          <w:lang w:eastAsia="zh-CN"/>
        </w:rPr>
        <w:t>招标</w:t>
      </w:r>
      <w:r>
        <w:rPr>
          <w:rFonts w:hint="eastAsia" w:ascii="宋体" w:hAnsi="宋体" w:eastAsia="宋体" w:cs="宋体"/>
          <w:sz w:val="24"/>
        </w:rPr>
        <w:t>采购</w:t>
      </w:r>
      <w:r>
        <w:rPr>
          <w:rFonts w:hint="eastAsia" w:ascii="宋体" w:hAnsi="宋体" w:eastAsia="宋体" w:cs="宋体"/>
          <w:sz w:val="24"/>
          <w:lang w:eastAsia="zh-CN"/>
        </w:rPr>
        <w:t>货物</w:t>
      </w:r>
      <w:r>
        <w:rPr>
          <w:rFonts w:hint="eastAsia" w:ascii="宋体" w:hAnsi="宋体" w:eastAsia="宋体" w:cs="宋体"/>
          <w:sz w:val="24"/>
        </w:rPr>
        <w:t>的询价邀请函，签字代表</w:t>
      </w:r>
      <w:r>
        <w:rPr>
          <w:rFonts w:hint="eastAsia" w:ascii="宋体" w:hAnsi="宋体" w:eastAsia="宋体" w:cs="宋体"/>
          <w:sz w:val="24"/>
          <w:u w:val="single"/>
        </w:rPr>
        <w:t xml:space="preserve"> （姓名、职务） </w:t>
      </w:r>
      <w:r>
        <w:rPr>
          <w:rFonts w:hint="eastAsia" w:ascii="宋体" w:hAnsi="宋体" w:eastAsia="宋体" w:cs="宋体"/>
          <w:sz w:val="24"/>
        </w:rPr>
        <w:t>经正式授权并代表供应商</w:t>
      </w:r>
      <w:r>
        <w:rPr>
          <w:rFonts w:hint="eastAsia" w:ascii="宋体" w:hAnsi="宋体" w:eastAsia="宋体" w:cs="宋体"/>
          <w:sz w:val="24"/>
          <w:u w:val="single"/>
        </w:rPr>
        <w:t xml:space="preserve">   （供应商名称、地址）   </w:t>
      </w:r>
      <w:r>
        <w:rPr>
          <w:rFonts w:hint="eastAsia" w:ascii="宋体" w:hAnsi="宋体" w:eastAsia="宋体" w:cs="宋体"/>
          <w:sz w:val="24"/>
        </w:rPr>
        <w:t>，提交</w:t>
      </w:r>
      <w:r>
        <w:rPr>
          <w:rFonts w:hint="eastAsia" w:ascii="宋体" w:hAnsi="宋体" w:eastAsia="宋体" w:cs="宋体"/>
          <w:sz w:val="24"/>
          <w:lang w:eastAsia="zh-CN"/>
        </w:rPr>
        <w:t>询价响应文件</w:t>
      </w:r>
      <w:r>
        <w:rPr>
          <w:rFonts w:hint="eastAsia" w:ascii="宋体" w:hAnsi="宋体" w:eastAsia="宋体" w:cs="宋体"/>
          <w:sz w:val="24"/>
        </w:rPr>
        <w:t>正本</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2</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份。</w:t>
      </w:r>
    </w:p>
    <w:p w14:paraId="3B554B9A">
      <w:pPr>
        <w:keepNext w:val="0"/>
        <w:keepLines w:val="0"/>
        <w:pageBreakBefore w:val="0"/>
        <w:widowControl w:val="0"/>
        <w:kinsoku/>
        <w:wordWrap/>
        <w:overflowPunct/>
        <w:topLinePunct w:val="0"/>
        <w:bidi w:val="0"/>
        <w:snapToGrid/>
        <w:spacing w:line="44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在此，签字代表宣布同意如下：</w:t>
      </w:r>
    </w:p>
    <w:p w14:paraId="40EE288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所附</w:t>
      </w:r>
      <w:r>
        <w:rPr>
          <w:rFonts w:hint="eastAsia" w:ascii="宋体" w:hAnsi="宋体" w:eastAsia="宋体" w:cs="宋体"/>
          <w:sz w:val="24"/>
          <w:lang w:eastAsia="zh-CN"/>
        </w:rPr>
        <w:t>询价</w:t>
      </w:r>
      <w:r>
        <w:rPr>
          <w:rFonts w:hint="eastAsia" w:ascii="宋体" w:hAnsi="宋体" w:eastAsia="宋体" w:cs="宋体"/>
          <w:sz w:val="24"/>
        </w:rPr>
        <w:t>报价表中规定的应提交和交付的</w:t>
      </w:r>
      <w:r>
        <w:rPr>
          <w:rFonts w:hint="eastAsia" w:ascii="宋体" w:hAnsi="宋体" w:eastAsia="宋体" w:cs="宋体"/>
          <w:sz w:val="24"/>
          <w:lang w:eastAsia="zh-CN"/>
        </w:rPr>
        <w:t>货物含税</w:t>
      </w:r>
      <w:r>
        <w:rPr>
          <w:rFonts w:hint="eastAsia" w:ascii="宋体" w:hAnsi="宋体" w:eastAsia="宋体" w:cs="宋体"/>
          <w:sz w:val="24"/>
        </w:rPr>
        <w:t>总价为</w:t>
      </w:r>
      <w:r>
        <w:rPr>
          <w:rFonts w:hint="eastAsia" w:ascii="宋体" w:hAnsi="宋体" w:eastAsia="宋体" w:cs="宋体"/>
          <w:sz w:val="24"/>
          <w:u w:val="single"/>
        </w:rPr>
        <w:t xml:space="preserve"> 人民币金额数（同时用汉字大写和数字表示的</w:t>
      </w:r>
      <w:r>
        <w:rPr>
          <w:rFonts w:hint="eastAsia" w:ascii="宋体" w:hAnsi="宋体" w:eastAsia="宋体" w:cs="宋体"/>
          <w:sz w:val="24"/>
          <w:u w:val="single"/>
          <w:lang w:eastAsia="zh-CN"/>
        </w:rPr>
        <w:t>询价</w:t>
      </w:r>
      <w:r>
        <w:rPr>
          <w:rFonts w:hint="eastAsia" w:ascii="宋体" w:hAnsi="宋体" w:eastAsia="宋体" w:cs="宋体"/>
          <w:sz w:val="24"/>
          <w:u w:val="single"/>
        </w:rPr>
        <w:t>总价）</w:t>
      </w:r>
      <w:r>
        <w:rPr>
          <w:rFonts w:hint="eastAsia" w:ascii="宋体" w:hAnsi="宋体" w:eastAsia="宋体" w:cs="宋体"/>
          <w:sz w:val="24"/>
        </w:rPr>
        <w:t>。</w:t>
      </w:r>
    </w:p>
    <w:p w14:paraId="2002A4C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我方已详细阅读了</w:t>
      </w:r>
      <w:r>
        <w:rPr>
          <w:rFonts w:hint="eastAsia" w:ascii="宋体" w:hAnsi="宋体" w:eastAsia="宋体" w:cs="宋体"/>
          <w:sz w:val="24"/>
          <w:lang w:val="en-US" w:eastAsia="zh-CN"/>
        </w:rPr>
        <w:t>询价</w:t>
      </w:r>
      <w:r>
        <w:rPr>
          <w:rFonts w:hint="eastAsia" w:ascii="宋体" w:hAnsi="宋体" w:eastAsia="宋体" w:cs="宋体"/>
          <w:sz w:val="24"/>
        </w:rPr>
        <w:t>文件，完全理解并同意</w:t>
      </w:r>
      <w:r>
        <w:rPr>
          <w:rFonts w:hint="eastAsia" w:ascii="宋体" w:hAnsi="宋体" w:eastAsia="宋体" w:cs="宋体"/>
          <w:sz w:val="24"/>
          <w:lang w:val="en-US" w:eastAsia="zh-CN"/>
        </w:rPr>
        <w:t>询价</w:t>
      </w:r>
      <w:r>
        <w:rPr>
          <w:rFonts w:hint="eastAsia" w:ascii="宋体" w:hAnsi="宋体" w:eastAsia="宋体" w:cs="宋体"/>
          <w:sz w:val="24"/>
        </w:rPr>
        <w:t>文件的所有事项及内容。</w:t>
      </w:r>
    </w:p>
    <w:p w14:paraId="2789BBE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我方同意向贵方提供与本投标有关的任何证明材料，保证所提交的证明材料真实、合法、有效。</w:t>
      </w:r>
    </w:p>
    <w:p w14:paraId="69EFD05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rPr>
        <w:t>我们将按</w:t>
      </w:r>
      <w:r>
        <w:rPr>
          <w:rFonts w:hint="eastAsia" w:ascii="宋体" w:hAnsi="宋体" w:eastAsia="宋体" w:cs="宋体"/>
          <w:sz w:val="24"/>
          <w:lang w:val="en-US" w:eastAsia="zh-CN"/>
        </w:rPr>
        <w:t>询价</w:t>
      </w:r>
      <w:r>
        <w:rPr>
          <w:rFonts w:hint="eastAsia" w:ascii="宋体" w:hAnsi="宋体" w:eastAsia="宋体" w:cs="宋体"/>
          <w:sz w:val="24"/>
        </w:rPr>
        <w:t>文件的规定履行合同责任和义务</w:t>
      </w:r>
    </w:p>
    <w:p w14:paraId="0EA6D63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cs="宋体"/>
          <w:sz w:val="24"/>
          <w:lang w:eastAsia="zh-CN"/>
        </w:rPr>
        <w:t>.我方的询价响应文件有效期为自询价之日起90个日历日；若我方成交，询价响应文件有效期延长为与合同有效期一致。</w:t>
      </w:r>
      <w:r>
        <w:rPr>
          <w:rFonts w:hint="eastAsia" w:ascii="宋体" w:hAnsi="宋体" w:eastAsia="宋体" w:cs="宋体"/>
          <w:sz w:val="24"/>
          <w:lang w:val="en-US" w:eastAsia="zh-CN"/>
        </w:rPr>
        <w:t xml:space="preserve">                                                                                                                                                                                                    </w:t>
      </w:r>
    </w:p>
    <w:p w14:paraId="252E82C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cs="宋体"/>
          <w:sz w:val="24"/>
          <w:lang w:eastAsia="zh-CN"/>
        </w:rPr>
        <w:t>.</w:t>
      </w:r>
      <w:r>
        <w:rPr>
          <w:rFonts w:hint="eastAsia" w:ascii="宋体" w:hAnsi="宋体" w:eastAsia="宋体" w:cs="宋体"/>
          <w:sz w:val="24"/>
        </w:rPr>
        <w:t>与本</w:t>
      </w:r>
      <w:r>
        <w:rPr>
          <w:rFonts w:hint="eastAsia" w:ascii="宋体" w:hAnsi="宋体" w:eastAsia="宋体" w:cs="宋体"/>
          <w:sz w:val="24"/>
          <w:lang w:eastAsia="zh-CN"/>
        </w:rPr>
        <w:t>询价</w:t>
      </w:r>
      <w:r>
        <w:rPr>
          <w:rFonts w:hint="eastAsia" w:ascii="宋体" w:hAnsi="宋体" w:eastAsia="宋体" w:cs="宋体"/>
          <w:sz w:val="24"/>
        </w:rPr>
        <w:t>有关的一切正式往来信函请寄：</w:t>
      </w:r>
    </w:p>
    <w:p w14:paraId="4F0DAFA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sz w:val="24"/>
        </w:rPr>
      </w:pPr>
    </w:p>
    <w:p w14:paraId="18B7D3EE">
      <w:pPr>
        <w:keepNext w:val="0"/>
        <w:keepLines w:val="0"/>
        <w:pageBreakBefore w:val="0"/>
        <w:widowControl w:val="0"/>
        <w:kinsoku/>
        <w:wordWrap/>
        <w:overflowPunct/>
        <w:topLinePunct w:val="0"/>
        <w:bidi w:val="0"/>
        <w:snapToGrid/>
        <w:spacing w:line="360" w:lineRule="auto"/>
        <w:textAlignment w:val="auto"/>
        <w:rPr>
          <w:rFonts w:hint="eastAsia" w:ascii="宋体" w:hAnsi="宋体"/>
          <w:sz w:val="24"/>
        </w:rPr>
      </w:pPr>
    </w:p>
    <w:p w14:paraId="0CE9BE48">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sz w:val="24"/>
          <w:u w:val="single"/>
        </w:rPr>
      </w:pPr>
      <w:r>
        <w:rPr>
          <w:rFonts w:hint="eastAsia" w:ascii="宋体" w:hAnsi="宋体"/>
          <w:sz w:val="24"/>
        </w:rPr>
        <w:t>供</w:t>
      </w:r>
      <w:r>
        <w:rPr>
          <w:rFonts w:hint="eastAsia" w:ascii="宋体" w:hAnsi="宋体"/>
          <w:sz w:val="24"/>
          <w:lang w:val="en-US" w:eastAsia="zh-CN"/>
        </w:rPr>
        <w:t xml:space="preserve"> </w:t>
      </w:r>
      <w:r>
        <w:rPr>
          <w:rFonts w:hint="eastAsia" w:ascii="宋体" w:hAnsi="宋体"/>
          <w:sz w:val="24"/>
        </w:rPr>
        <w:t>应</w:t>
      </w:r>
      <w:r>
        <w:rPr>
          <w:rFonts w:hint="eastAsia" w:ascii="宋体" w:hAnsi="宋体"/>
          <w:sz w:val="24"/>
          <w:lang w:val="en-US" w:eastAsia="zh-CN"/>
        </w:rPr>
        <w:t xml:space="preserve"> </w:t>
      </w:r>
      <w:r>
        <w:rPr>
          <w:rFonts w:hint="eastAsia" w:ascii="宋体" w:hAnsi="宋体"/>
          <w:sz w:val="24"/>
        </w:rPr>
        <w:t>商：</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eastAsia="宋体" w:cs="宋体"/>
          <w:spacing w:val="20"/>
          <w:sz w:val="24"/>
          <w:u w:val="none"/>
          <w:shd w:val="clear" w:color="auto" w:fill="auto"/>
          <w:lang w:val="en-US" w:eastAsia="zh-CN"/>
        </w:rPr>
        <w:t>（盖单位章）</w:t>
      </w:r>
    </w:p>
    <w:p w14:paraId="63A06D5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sz w:val="24"/>
        </w:rPr>
      </w:pPr>
      <w:r>
        <w:rPr>
          <w:rFonts w:hint="eastAsia" w:ascii="宋体" w:hAnsi="宋体" w:eastAsia="宋体" w:cs="宋体"/>
          <w:sz w:val="24"/>
          <w:shd w:val="clear" w:color="auto" w:fill="auto"/>
        </w:rPr>
        <w:t>法定代表人或</w:t>
      </w:r>
      <w:r>
        <w:rPr>
          <w:rFonts w:hint="eastAsia" w:ascii="宋体" w:hAnsi="宋体" w:eastAsia="宋体" w:cs="宋体"/>
          <w:sz w:val="24"/>
          <w:shd w:val="clear" w:color="auto" w:fill="auto"/>
          <w:lang w:eastAsia="zh-CN"/>
        </w:rPr>
        <w:t>被授权委托人</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u w:val="single"/>
          <w:shd w:val="clear" w:color="auto" w:fill="auto"/>
          <w:lang w:val="en-US" w:eastAsia="zh-CN"/>
        </w:rPr>
        <w:t xml:space="preserve">     </w:t>
      </w:r>
      <w:r>
        <w:rPr>
          <w:rFonts w:hint="eastAsia" w:ascii="宋体" w:hAnsi="宋体" w:eastAsia="宋体" w:cs="宋体"/>
          <w:sz w:val="24"/>
          <w:shd w:val="clear" w:color="auto" w:fill="auto"/>
          <w:lang w:eastAsia="zh-CN"/>
        </w:rPr>
        <w:t>（</w:t>
      </w:r>
      <w:r>
        <w:rPr>
          <w:rFonts w:hint="eastAsia" w:ascii="宋体" w:hAnsi="宋体" w:eastAsia="宋体" w:cs="宋体"/>
          <w:sz w:val="24"/>
          <w:shd w:val="clear" w:color="auto" w:fill="auto"/>
        </w:rPr>
        <w:t>签字</w:t>
      </w:r>
      <w:r>
        <w:rPr>
          <w:rFonts w:hint="eastAsia" w:ascii="宋体" w:hAnsi="宋体" w:eastAsia="宋体" w:cs="宋体"/>
          <w:sz w:val="24"/>
          <w:shd w:val="clear" w:color="auto" w:fill="auto"/>
          <w:lang w:eastAsia="zh-CN"/>
        </w:rPr>
        <w:t>或盖章）</w:t>
      </w:r>
    </w:p>
    <w:p w14:paraId="65F44D1D">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sz w:val="24"/>
          <w:u w:val="single"/>
        </w:rPr>
      </w:pPr>
      <w:r>
        <w:rPr>
          <w:rFonts w:hint="eastAsia" w:ascii="宋体" w:hAnsi="宋体"/>
          <w:sz w:val="24"/>
        </w:rPr>
        <w:t>详细地址：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D7666E0">
      <w:pPr>
        <w:keepNext w:val="0"/>
        <w:keepLines w:val="0"/>
        <w:pageBreakBefore w:val="0"/>
        <w:widowControl w:val="0"/>
        <w:tabs>
          <w:tab w:val="left" w:pos="360"/>
        </w:tabs>
        <w:kinsoku/>
        <w:wordWrap/>
        <w:overflowPunct/>
        <w:topLinePunct w:val="0"/>
        <w:bidi w:val="0"/>
        <w:snapToGrid/>
        <w:spacing w:line="360" w:lineRule="auto"/>
        <w:ind w:firstLine="480" w:firstLineChars="200"/>
        <w:textAlignment w:val="auto"/>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4C526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仿宋_GB2312"/>
          <w:sz w:val="24"/>
          <w:u w:val="single"/>
          <w:lang w:val="zh-CN"/>
        </w:rPr>
      </w:pPr>
      <w:r>
        <w:rPr>
          <w:rFonts w:hint="eastAsia" w:ascii="宋体" w:hAnsi="宋体" w:cs="仿宋_GB2312"/>
          <w:sz w:val="24"/>
          <w:lang w:val="zh-CN"/>
        </w:rPr>
        <w:t>电    话：</w:t>
      </w:r>
      <w:r>
        <w:rPr>
          <w:rFonts w:hint="eastAsia" w:ascii="宋体" w:hAnsi="宋体" w:cs="仿宋_GB2312"/>
          <w:sz w:val="24"/>
          <w:u w:val="single"/>
          <w:lang w:val="zh-CN"/>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lang w:val="zh-CN"/>
        </w:rPr>
        <w:t xml:space="preserve">                   </w:t>
      </w:r>
    </w:p>
    <w:p w14:paraId="16FE9EDD">
      <w:pPr>
        <w:autoSpaceDE w:val="0"/>
        <w:autoSpaceDN w:val="0"/>
        <w:adjustRightInd w:val="0"/>
        <w:spacing w:line="440" w:lineRule="exact"/>
        <w:ind w:firstLine="480" w:firstLineChars="200"/>
        <w:rPr>
          <w:rFonts w:hint="eastAsia" w:ascii="宋体" w:hAnsi="宋体" w:cs="仿宋_GB2312"/>
          <w:sz w:val="24"/>
          <w:lang w:val="zh-CN"/>
        </w:rPr>
      </w:pPr>
    </w:p>
    <w:p w14:paraId="64D64D8C">
      <w:pPr>
        <w:autoSpaceDE w:val="0"/>
        <w:autoSpaceDN w:val="0"/>
        <w:adjustRightInd w:val="0"/>
        <w:spacing w:line="440" w:lineRule="exact"/>
        <w:ind w:right="480" w:firstLine="480" w:firstLineChars="200"/>
        <w:jc w:val="right"/>
        <w:rPr>
          <w:rFonts w:hint="eastAsia" w:ascii="宋体" w:hAnsi="宋体" w:cs="仿宋_GB2312"/>
          <w:sz w:val="24"/>
          <w:lang w:val="zh-CN"/>
        </w:rPr>
      </w:pPr>
      <w:r>
        <w:rPr>
          <w:rFonts w:hint="eastAsia" w:ascii="宋体" w:hAnsi="宋体" w:cs="仿宋_GB2312"/>
          <w:sz w:val="24"/>
          <w:lang w:val="zh-CN"/>
        </w:rPr>
        <w:t xml:space="preserve">    </w:t>
      </w:r>
    </w:p>
    <w:p w14:paraId="63FB3A8C">
      <w:pPr>
        <w:autoSpaceDE w:val="0"/>
        <w:autoSpaceDN w:val="0"/>
        <w:adjustRightInd w:val="0"/>
        <w:snapToGrid w:val="0"/>
        <w:spacing w:line="360" w:lineRule="auto"/>
        <w:ind w:firstLine="4560" w:firstLineChars="1900"/>
        <w:jc w:val="both"/>
        <w:rPr>
          <w:rFonts w:hint="eastAsia" w:ascii="宋体" w:hAnsi="宋体"/>
          <w:b/>
          <w:sz w:val="32"/>
          <w:szCs w:val="32"/>
          <w:shd w:val="clear" w:color="auto" w:fill="auto"/>
          <w:lang w:eastAsia="zh-CN"/>
        </w:rPr>
      </w:pPr>
      <w:r>
        <w:rPr>
          <w:rFonts w:hint="eastAsia" w:ascii="宋体" w:hAnsi="宋体" w:eastAsia="宋体" w:cs="宋体"/>
          <w:sz w:val="24"/>
          <w:shd w:val="clear" w:color="auto" w:fill="auto"/>
        </w:rPr>
        <w:t>日期：</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年</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月</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日</w:t>
      </w:r>
    </w:p>
    <w:p w14:paraId="5DDC12A0">
      <w:pPr>
        <w:jc w:val="both"/>
        <w:rPr>
          <w:rFonts w:hint="eastAsia" w:ascii="宋体" w:hAnsi="宋体"/>
          <w:b/>
          <w:sz w:val="32"/>
          <w:szCs w:val="32"/>
          <w:shd w:val="clear" w:color="auto" w:fill="auto"/>
          <w:lang w:eastAsia="zh-CN"/>
        </w:rPr>
      </w:pPr>
    </w:p>
    <w:p w14:paraId="477AE153">
      <w:pPr>
        <w:jc w:val="center"/>
        <w:rPr>
          <w:rFonts w:hint="eastAsia" w:ascii="宋体" w:hAnsi="宋体"/>
          <w:b/>
          <w:sz w:val="32"/>
          <w:szCs w:val="32"/>
          <w:shd w:val="clear" w:color="auto" w:fill="auto"/>
          <w:lang w:eastAsia="zh-CN"/>
        </w:rPr>
      </w:pPr>
    </w:p>
    <w:p w14:paraId="4C730C0D">
      <w:pPr>
        <w:jc w:val="center"/>
        <w:rPr>
          <w:rFonts w:hint="eastAsia" w:ascii="宋体" w:hAnsi="宋体"/>
          <w:b/>
          <w:sz w:val="32"/>
          <w:szCs w:val="32"/>
          <w:shd w:val="clear" w:color="auto" w:fill="auto"/>
        </w:rPr>
      </w:pPr>
      <w:r>
        <w:rPr>
          <w:rFonts w:hint="eastAsia" w:ascii="宋体" w:hAnsi="宋体"/>
          <w:b/>
          <w:sz w:val="32"/>
          <w:szCs w:val="32"/>
          <w:shd w:val="clear" w:color="auto" w:fill="auto"/>
          <w:lang w:eastAsia="zh-CN"/>
        </w:rPr>
        <w:t>二、询价报价表</w:t>
      </w:r>
    </w:p>
    <w:p w14:paraId="1D9AF217">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jc w:val="right"/>
        <w:textAlignment w:val="auto"/>
        <w:rPr>
          <w:rFonts w:hint="eastAsia" w:ascii="宋体"/>
          <w:b/>
          <w:sz w:val="24"/>
        </w:rPr>
      </w:pPr>
    </w:p>
    <w:tbl>
      <w:tblPr>
        <w:tblStyle w:val="13"/>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2130"/>
        <w:gridCol w:w="1845"/>
        <w:gridCol w:w="1921"/>
      </w:tblGrid>
      <w:tr w14:paraId="7DAF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265" w:type="dxa"/>
            <w:vAlign w:val="center"/>
          </w:tcPr>
          <w:p w14:paraId="71CA647F">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hAnsi="宋体"/>
                <w:bCs/>
                <w:sz w:val="24"/>
                <w:szCs w:val="24"/>
              </w:rPr>
            </w:pPr>
            <w:r>
              <w:rPr>
                <w:rFonts w:hint="eastAsia" w:ascii="宋体" w:hAnsi="宋体"/>
                <w:bCs/>
                <w:sz w:val="24"/>
                <w:szCs w:val="24"/>
              </w:rPr>
              <w:t>项目名称</w:t>
            </w:r>
          </w:p>
        </w:tc>
        <w:tc>
          <w:tcPr>
            <w:tcW w:w="2130" w:type="dxa"/>
            <w:vAlign w:val="center"/>
          </w:tcPr>
          <w:p w14:paraId="57617431">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hAnsi="宋体"/>
                <w:bCs/>
                <w:sz w:val="24"/>
                <w:szCs w:val="24"/>
                <w:lang w:eastAsia="zh-CN"/>
              </w:rPr>
            </w:pPr>
            <w:r>
              <w:rPr>
                <w:rFonts w:hint="eastAsia" w:ascii="宋体" w:hAnsi="宋体"/>
                <w:bCs/>
                <w:sz w:val="24"/>
                <w:szCs w:val="24"/>
              </w:rPr>
              <w:t>总报价</w:t>
            </w:r>
            <w:r>
              <w:rPr>
                <w:rFonts w:hint="eastAsia" w:ascii="宋体" w:hAnsi="宋体"/>
                <w:bCs/>
                <w:sz w:val="24"/>
                <w:szCs w:val="24"/>
                <w:lang w:eastAsia="zh-CN"/>
              </w:rPr>
              <w:t>（元）</w:t>
            </w:r>
          </w:p>
        </w:tc>
        <w:tc>
          <w:tcPr>
            <w:tcW w:w="1845" w:type="dxa"/>
            <w:vAlign w:val="center"/>
          </w:tcPr>
          <w:p w14:paraId="781230BC">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hAnsi="宋体"/>
                <w:bCs/>
                <w:sz w:val="24"/>
                <w:szCs w:val="24"/>
                <w:lang w:val="en-US" w:eastAsia="zh-CN"/>
              </w:rPr>
            </w:pPr>
            <w:r>
              <w:rPr>
                <w:rFonts w:hint="eastAsia" w:ascii="宋体" w:hAnsi="宋体"/>
                <w:bCs/>
                <w:sz w:val="24"/>
                <w:szCs w:val="24"/>
                <w:lang w:val="en-US" w:eastAsia="zh-CN"/>
              </w:rPr>
              <w:t>供货期限</w:t>
            </w:r>
          </w:p>
          <w:p w14:paraId="4AC83969">
            <w:pPr>
              <w:keepNext w:val="0"/>
              <w:keepLines w:val="0"/>
              <w:pageBreakBefore w:val="0"/>
              <w:widowControl w:val="0"/>
              <w:kinsoku/>
              <w:overflowPunct/>
              <w:topLinePunct w:val="0"/>
              <w:bidi w:val="0"/>
              <w:spacing w:line="440" w:lineRule="exact"/>
              <w:ind w:left="0" w:leftChars="0" w:right="0" w:rightChars="0"/>
              <w:jc w:val="center"/>
              <w:textAlignment w:val="auto"/>
              <w:rPr>
                <w:rFonts w:hint="default" w:ascii="宋体" w:hAnsi="宋体"/>
                <w:bCs/>
                <w:sz w:val="24"/>
                <w:szCs w:val="24"/>
                <w:lang w:val="en-US" w:eastAsia="zh-CN"/>
              </w:rPr>
            </w:pPr>
            <w:r>
              <w:rPr>
                <w:rFonts w:hint="eastAsia" w:ascii="宋体" w:hAnsi="宋体"/>
                <w:bCs/>
                <w:sz w:val="24"/>
                <w:szCs w:val="24"/>
                <w:lang w:val="en-US" w:eastAsia="zh-CN"/>
              </w:rPr>
              <w:t>（日历天）</w:t>
            </w:r>
            <w:r>
              <w:rPr>
                <w:rFonts w:hint="eastAsia" w:ascii="宋体" w:hAnsi="宋体"/>
                <w:bCs/>
                <w:sz w:val="24"/>
                <w:szCs w:val="24"/>
                <w:lang w:eastAsia="zh-CN"/>
              </w:rPr>
              <w:t xml:space="preserve"> </w:t>
            </w:r>
          </w:p>
        </w:tc>
        <w:tc>
          <w:tcPr>
            <w:tcW w:w="1921" w:type="dxa"/>
            <w:vAlign w:val="center"/>
          </w:tcPr>
          <w:p w14:paraId="72D29873">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hAnsi="宋体"/>
                <w:bCs/>
                <w:sz w:val="24"/>
                <w:szCs w:val="24"/>
                <w:lang w:val="en-US" w:eastAsia="zh-CN"/>
              </w:rPr>
            </w:pPr>
            <w:r>
              <w:rPr>
                <w:rFonts w:hint="eastAsia" w:ascii="宋体" w:hAnsi="宋体"/>
                <w:bCs/>
                <w:sz w:val="24"/>
                <w:szCs w:val="24"/>
                <w:lang w:val="en-US" w:eastAsia="zh-CN"/>
              </w:rPr>
              <w:t>备注</w:t>
            </w:r>
          </w:p>
        </w:tc>
      </w:tr>
      <w:tr w14:paraId="6480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3265" w:type="dxa"/>
            <w:vAlign w:val="center"/>
          </w:tcPr>
          <w:p w14:paraId="4776067D">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hAnsi="宋体" w:eastAsia="宋体"/>
                <w:bCs/>
                <w:sz w:val="24"/>
                <w:lang w:eastAsia="zh-CN"/>
              </w:rPr>
            </w:pPr>
            <w:r>
              <w:rPr>
                <w:rFonts w:hint="eastAsia" w:ascii="宋体" w:hAnsi="宋体"/>
                <w:bCs/>
                <w:sz w:val="24"/>
                <w:lang w:eastAsia="zh-CN"/>
              </w:rPr>
              <w:t>安康市中心医院新媒体平台宣传推广服务</w:t>
            </w:r>
            <w:r>
              <w:rPr>
                <w:rFonts w:hint="eastAsia" w:ascii="宋体" w:hAnsi="宋体" w:eastAsia="宋体"/>
                <w:bCs/>
                <w:sz w:val="24"/>
                <w:lang w:eastAsia="zh-CN"/>
              </w:rPr>
              <w:t>采购项目</w:t>
            </w:r>
          </w:p>
        </w:tc>
        <w:tc>
          <w:tcPr>
            <w:tcW w:w="2130" w:type="dxa"/>
            <w:vAlign w:val="center"/>
          </w:tcPr>
          <w:p w14:paraId="4ADAE84F">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eastAsia="宋体"/>
                <w:bCs/>
                <w:sz w:val="24"/>
                <w:lang w:val="en-US" w:eastAsia="zh-CN"/>
              </w:rPr>
            </w:pPr>
          </w:p>
        </w:tc>
        <w:tc>
          <w:tcPr>
            <w:tcW w:w="1845" w:type="dxa"/>
            <w:vAlign w:val="center"/>
          </w:tcPr>
          <w:p w14:paraId="26EF3EA3">
            <w:pPr>
              <w:keepNext w:val="0"/>
              <w:keepLines w:val="0"/>
              <w:pageBreakBefore w:val="0"/>
              <w:widowControl w:val="0"/>
              <w:kinsoku/>
              <w:overflowPunct/>
              <w:topLinePunct w:val="0"/>
              <w:bidi w:val="0"/>
              <w:spacing w:line="440" w:lineRule="exact"/>
              <w:ind w:left="0" w:leftChars="0" w:right="0" w:rightChars="0"/>
              <w:jc w:val="center"/>
              <w:textAlignment w:val="auto"/>
              <w:rPr>
                <w:rFonts w:hint="default" w:ascii="宋体" w:eastAsia="宋体"/>
                <w:bCs/>
                <w:sz w:val="24"/>
                <w:lang w:val="en-US" w:eastAsia="zh-CN"/>
              </w:rPr>
            </w:pPr>
          </w:p>
        </w:tc>
        <w:tc>
          <w:tcPr>
            <w:tcW w:w="1921" w:type="dxa"/>
            <w:vAlign w:val="center"/>
          </w:tcPr>
          <w:p w14:paraId="2C2B22AF">
            <w:pPr>
              <w:keepNext w:val="0"/>
              <w:keepLines w:val="0"/>
              <w:pageBreakBefore w:val="0"/>
              <w:widowControl w:val="0"/>
              <w:kinsoku/>
              <w:overflowPunct/>
              <w:topLinePunct w:val="0"/>
              <w:bidi w:val="0"/>
              <w:spacing w:line="440" w:lineRule="exact"/>
              <w:ind w:left="0" w:leftChars="0" w:right="0" w:rightChars="0"/>
              <w:jc w:val="center"/>
              <w:textAlignment w:val="auto"/>
              <w:rPr>
                <w:rFonts w:hint="default" w:ascii="宋体" w:eastAsia="宋体"/>
                <w:bCs/>
                <w:sz w:val="24"/>
                <w:lang w:val="en-US" w:eastAsia="zh-CN"/>
              </w:rPr>
            </w:pPr>
          </w:p>
        </w:tc>
      </w:tr>
      <w:tr w14:paraId="0E7E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3265" w:type="dxa"/>
            <w:vAlign w:val="center"/>
          </w:tcPr>
          <w:p w14:paraId="6AFEA9CC">
            <w:pPr>
              <w:keepNext w:val="0"/>
              <w:keepLines w:val="0"/>
              <w:pageBreakBefore w:val="0"/>
              <w:widowControl w:val="0"/>
              <w:kinsoku/>
              <w:overflowPunct/>
              <w:topLinePunct w:val="0"/>
              <w:bidi w:val="0"/>
              <w:spacing w:line="440" w:lineRule="exact"/>
              <w:ind w:left="0" w:leftChars="0" w:right="0" w:rightChars="0"/>
              <w:jc w:val="center"/>
              <w:textAlignment w:val="auto"/>
              <w:rPr>
                <w:rFonts w:hint="eastAsia" w:ascii="宋体" w:eastAsia="宋体"/>
                <w:bCs/>
                <w:sz w:val="24"/>
                <w:lang w:eastAsia="zh-CN"/>
              </w:rPr>
            </w:pPr>
            <w:r>
              <w:rPr>
                <w:rFonts w:hint="eastAsia" w:ascii="宋体" w:hAnsi="宋体"/>
                <w:bCs/>
                <w:sz w:val="24"/>
                <w:szCs w:val="24"/>
              </w:rPr>
              <w:t>总报价（大写）</w:t>
            </w:r>
          </w:p>
        </w:tc>
        <w:tc>
          <w:tcPr>
            <w:tcW w:w="5896" w:type="dxa"/>
            <w:gridSpan w:val="3"/>
            <w:vAlign w:val="center"/>
          </w:tcPr>
          <w:p w14:paraId="788E1BEA">
            <w:pPr>
              <w:keepNext w:val="0"/>
              <w:keepLines w:val="0"/>
              <w:pageBreakBefore w:val="0"/>
              <w:widowControl w:val="0"/>
              <w:kinsoku/>
              <w:overflowPunct/>
              <w:topLinePunct w:val="0"/>
              <w:bidi w:val="0"/>
              <w:spacing w:line="440" w:lineRule="exact"/>
              <w:ind w:left="0" w:leftChars="0" w:right="0" w:rightChars="0"/>
              <w:textAlignment w:val="auto"/>
              <w:rPr>
                <w:rFonts w:hint="eastAsia" w:ascii="宋体"/>
                <w:bCs/>
                <w:sz w:val="24"/>
                <w:lang w:val="en-US" w:eastAsia="zh-CN"/>
              </w:rPr>
            </w:pPr>
          </w:p>
        </w:tc>
      </w:tr>
    </w:tbl>
    <w:p w14:paraId="066FA10B">
      <w:pPr>
        <w:keepNext w:val="0"/>
        <w:keepLines w:val="0"/>
        <w:pageBreakBefore w:val="0"/>
        <w:widowControl w:val="0"/>
        <w:kinsoku/>
        <w:wordWrap/>
        <w:overflowPunct/>
        <w:topLinePunct w:val="0"/>
        <w:bidi w:val="0"/>
        <w:spacing w:line="440" w:lineRule="exact"/>
        <w:ind w:left="0" w:leftChars="0" w:right="0" w:rightChars="0"/>
        <w:textAlignment w:val="auto"/>
        <w:rPr>
          <w:rFonts w:eastAsia="仿宋_GB2312"/>
          <w:sz w:val="24"/>
        </w:rPr>
      </w:pPr>
    </w:p>
    <w:p w14:paraId="439328CE">
      <w:pPr>
        <w:keepNext w:val="0"/>
        <w:keepLines w:val="0"/>
        <w:pageBreakBefore w:val="0"/>
        <w:widowControl w:val="0"/>
        <w:kinsoku/>
        <w:wordWrap/>
        <w:overflowPunct/>
        <w:topLinePunct w:val="0"/>
        <w:bidi w:val="0"/>
        <w:spacing w:line="440" w:lineRule="exact"/>
        <w:ind w:left="0" w:leftChars="0" w:right="0" w:rightChars="0" w:firstLine="240" w:firstLineChars="100"/>
        <w:textAlignment w:val="auto"/>
        <w:rPr>
          <w:rFonts w:hint="eastAsia" w:ascii="宋体" w:hAnsi="宋体"/>
          <w:sz w:val="24"/>
        </w:rPr>
      </w:pPr>
    </w:p>
    <w:p w14:paraId="27B411FF">
      <w:pPr>
        <w:keepNext w:val="0"/>
        <w:keepLines w:val="0"/>
        <w:pageBreakBefore w:val="0"/>
        <w:widowControl w:val="0"/>
        <w:kinsoku/>
        <w:wordWrap/>
        <w:overflowPunct/>
        <w:topLinePunct w:val="0"/>
        <w:bidi w:val="0"/>
        <w:spacing w:line="440" w:lineRule="exact"/>
        <w:ind w:left="0" w:leftChars="0" w:right="0" w:rightChars="0" w:firstLine="240" w:firstLineChars="100"/>
        <w:textAlignment w:val="auto"/>
        <w:rPr>
          <w:rFonts w:hint="eastAsia" w:ascii="宋体" w:hAnsi="宋体"/>
          <w:sz w:val="24"/>
        </w:rPr>
      </w:pPr>
    </w:p>
    <w:p w14:paraId="4428F8E5">
      <w:pPr>
        <w:keepNext w:val="0"/>
        <w:keepLines w:val="0"/>
        <w:pageBreakBefore w:val="0"/>
        <w:widowControl w:val="0"/>
        <w:kinsoku/>
        <w:wordWrap/>
        <w:overflowPunct/>
        <w:topLinePunct w:val="0"/>
        <w:bidi w:val="0"/>
        <w:spacing w:line="440" w:lineRule="exact"/>
        <w:ind w:left="0" w:leftChars="0" w:right="0" w:rightChars="0" w:firstLine="240" w:firstLineChars="100"/>
        <w:textAlignment w:val="auto"/>
        <w:rPr>
          <w:rFonts w:hint="eastAsia" w:ascii="宋体" w:hAnsi="宋体"/>
          <w:sz w:val="24"/>
        </w:rPr>
      </w:pPr>
    </w:p>
    <w:p w14:paraId="15B4328A">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lang w:eastAsia="zh-CN"/>
        </w:rPr>
        <w:t>供</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应</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商</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u w:val="single"/>
          <w:shd w:val="clear" w:color="auto" w:fill="auto"/>
          <w:lang w:val="en-US" w:eastAsia="zh-CN"/>
        </w:rPr>
        <w:t xml:space="preserve">        </w:t>
      </w:r>
      <w:r>
        <w:rPr>
          <w:rFonts w:hint="eastAsia" w:ascii="宋体" w:hAnsi="宋体" w:eastAsia="宋体" w:cs="宋体"/>
          <w:sz w:val="24"/>
          <w:u w:val="single"/>
          <w:shd w:val="clear" w:color="auto" w:fill="auto"/>
        </w:rPr>
        <w:t>       </w:t>
      </w:r>
      <w:r>
        <w:rPr>
          <w:rFonts w:hint="eastAsia" w:ascii="宋体" w:hAnsi="宋体" w:eastAsia="宋体" w:cs="宋体"/>
          <w:spacing w:val="20"/>
          <w:sz w:val="24"/>
          <w:u w:val="none"/>
          <w:shd w:val="clear" w:color="auto" w:fill="auto"/>
          <w:lang w:val="en-US" w:eastAsia="zh-CN"/>
        </w:rPr>
        <w:t>（盖单位章）</w:t>
      </w:r>
    </w:p>
    <w:p w14:paraId="64A35091">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hd w:val="clear" w:color="auto" w:fill="auto"/>
        </w:rPr>
      </w:pPr>
    </w:p>
    <w:p w14:paraId="46B33C5D">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rPr>
        <w:t>法定代表人或</w:t>
      </w:r>
      <w:r>
        <w:rPr>
          <w:rFonts w:hint="eastAsia" w:ascii="宋体" w:hAnsi="宋体" w:eastAsia="宋体" w:cs="宋体"/>
          <w:sz w:val="24"/>
          <w:shd w:val="clear" w:color="auto" w:fill="auto"/>
          <w:lang w:eastAsia="zh-CN"/>
        </w:rPr>
        <w:t>被授权委托人</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shd w:val="clear" w:color="auto" w:fill="auto"/>
          <w:lang w:eastAsia="zh-CN"/>
        </w:rPr>
        <w:t>（</w:t>
      </w:r>
      <w:r>
        <w:rPr>
          <w:rFonts w:hint="eastAsia" w:ascii="宋体" w:hAnsi="宋体" w:eastAsia="宋体" w:cs="宋体"/>
          <w:sz w:val="24"/>
          <w:shd w:val="clear" w:color="auto" w:fill="auto"/>
        </w:rPr>
        <w:t>签字</w:t>
      </w:r>
      <w:r>
        <w:rPr>
          <w:rFonts w:hint="eastAsia" w:ascii="宋体" w:hAnsi="宋体" w:eastAsia="宋体" w:cs="宋体"/>
          <w:sz w:val="24"/>
          <w:shd w:val="clear" w:color="auto" w:fill="auto"/>
          <w:lang w:eastAsia="zh-CN"/>
        </w:rPr>
        <w:t>或盖章）</w:t>
      </w:r>
    </w:p>
    <w:p w14:paraId="2C4C3509">
      <w:pPr>
        <w:keepNext w:val="0"/>
        <w:keepLines w:val="0"/>
        <w:pageBreakBefore w:val="0"/>
        <w:widowControl w:val="0"/>
        <w:kinsoku/>
        <w:wordWrap/>
        <w:overflowPunct/>
        <w:topLinePunct w:val="0"/>
        <w:bidi w:val="0"/>
        <w:spacing w:line="440" w:lineRule="exact"/>
        <w:ind w:left="0" w:leftChars="0" w:right="0" w:rightChars="0" w:firstLine="4480"/>
        <w:textAlignment w:val="auto"/>
        <w:rPr>
          <w:rFonts w:hint="eastAsia" w:ascii="宋体" w:hAnsi="宋体"/>
          <w:sz w:val="24"/>
        </w:rPr>
      </w:pPr>
    </w:p>
    <w:p w14:paraId="40056727">
      <w:pPr>
        <w:keepNext w:val="0"/>
        <w:keepLines w:val="0"/>
        <w:pageBreakBefore w:val="0"/>
        <w:widowControl w:val="0"/>
        <w:kinsoku/>
        <w:wordWrap/>
        <w:overflowPunct/>
        <w:topLinePunct w:val="0"/>
        <w:bidi w:val="0"/>
        <w:spacing w:line="440" w:lineRule="exact"/>
        <w:ind w:left="0" w:leftChars="0" w:right="0" w:rightChars="0"/>
        <w:jc w:val="right"/>
        <w:textAlignment w:val="auto"/>
        <w:rPr>
          <w:rFonts w:hint="eastAsia" w:ascii="宋体" w:hAnsi="宋体"/>
          <w:sz w:val="24"/>
        </w:rPr>
      </w:pPr>
    </w:p>
    <w:p w14:paraId="323D6D96">
      <w:pPr>
        <w:keepNext w:val="0"/>
        <w:keepLines w:val="0"/>
        <w:pageBreakBefore w:val="0"/>
        <w:widowControl w:val="0"/>
        <w:kinsoku/>
        <w:wordWrap/>
        <w:overflowPunct/>
        <w:topLinePunct w:val="0"/>
        <w:bidi w:val="0"/>
        <w:spacing w:line="440" w:lineRule="exact"/>
        <w:ind w:left="0" w:leftChars="0" w:right="0" w:rightChars="0"/>
        <w:jc w:val="right"/>
        <w:textAlignment w:val="auto"/>
        <w:rPr>
          <w:rFonts w:hint="eastAsia"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p w14:paraId="1BE6CC2E">
      <w:pPr>
        <w:keepNext w:val="0"/>
        <w:keepLines w:val="0"/>
        <w:pageBreakBefore w:val="0"/>
        <w:widowControl w:val="0"/>
        <w:kinsoku/>
        <w:wordWrap/>
        <w:overflowPunct/>
        <w:topLinePunct w:val="0"/>
        <w:bidi w:val="0"/>
        <w:spacing w:line="440" w:lineRule="exact"/>
        <w:ind w:left="0" w:leftChars="0" w:right="0" w:rightChars="0"/>
        <w:jc w:val="right"/>
        <w:textAlignment w:val="auto"/>
        <w:rPr>
          <w:rFonts w:hint="eastAsia" w:ascii="宋体" w:hAnsi="宋体"/>
          <w:sz w:val="24"/>
        </w:rPr>
      </w:pPr>
    </w:p>
    <w:p w14:paraId="34CCA26A">
      <w:pPr>
        <w:keepNext w:val="0"/>
        <w:keepLines w:val="0"/>
        <w:pageBreakBefore w:val="0"/>
        <w:widowControl w:val="0"/>
        <w:numPr>
          <w:ilvl w:val="0"/>
          <w:numId w:val="0"/>
        </w:numPr>
        <w:shd w:val="clear" w:color="auto" w:fill="FFFFFF"/>
        <w:kinsoku/>
        <w:wordWrap/>
        <w:overflowPunct/>
        <w:topLinePunct w:val="0"/>
        <w:bidi w:val="0"/>
        <w:spacing w:line="440" w:lineRule="exact"/>
        <w:ind w:left="0" w:leftChars="0" w:right="0" w:rightChars="0"/>
        <w:jc w:val="both"/>
        <w:textAlignment w:val="auto"/>
        <w:outlineLvl w:val="1"/>
        <w:rPr>
          <w:rFonts w:hint="eastAsia" w:ascii="宋体" w:hAnsi="宋体"/>
          <w:b/>
          <w:bCs/>
          <w:sz w:val="28"/>
          <w:szCs w:val="28"/>
          <w:shd w:val="clear" w:color="auto" w:fill="FFFFFF"/>
          <w:lang w:val="en-US" w:eastAsia="zh-CN"/>
        </w:rPr>
      </w:pPr>
      <w:r>
        <w:rPr>
          <w:rFonts w:hint="eastAsia" w:ascii="宋体" w:hAnsi="宋体"/>
          <w:b/>
          <w:bCs/>
          <w:sz w:val="32"/>
          <w:szCs w:val="32"/>
          <w:shd w:val="clear" w:color="auto" w:fill="FFFFFF"/>
          <w:lang w:val="en-US" w:eastAsia="zh-CN"/>
        </w:rPr>
        <w:t xml:space="preserve">      </w:t>
      </w:r>
      <w:r>
        <w:rPr>
          <w:rFonts w:hint="eastAsia" w:ascii="宋体" w:hAnsi="宋体"/>
          <w:b/>
          <w:bCs/>
          <w:sz w:val="28"/>
          <w:szCs w:val="28"/>
          <w:shd w:val="clear" w:color="auto" w:fill="FFFFFF"/>
          <w:lang w:val="en-US" w:eastAsia="zh-CN"/>
        </w:rPr>
        <w:t xml:space="preserve">  </w:t>
      </w:r>
    </w:p>
    <w:p w14:paraId="52067941">
      <w:pPr>
        <w:keepNext w:val="0"/>
        <w:keepLines w:val="0"/>
        <w:pageBreakBefore w:val="0"/>
        <w:widowControl w:val="0"/>
        <w:numPr>
          <w:ilvl w:val="0"/>
          <w:numId w:val="0"/>
        </w:numPr>
        <w:shd w:val="clear" w:color="auto" w:fill="FFFFFF"/>
        <w:kinsoku/>
        <w:wordWrap/>
        <w:overflowPunct/>
        <w:topLinePunct w:val="0"/>
        <w:bidi w:val="0"/>
        <w:spacing w:line="440" w:lineRule="exact"/>
        <w:ind w:left="0" w:leftChars="0" w:right="0" w:rightChars="0"/>
        <w:jc w:val="both"/>
        <w:textAlignment w:val="auto"/>
        <w:outlineLvl w:val="1"/>
        <w:rPr>
          <w:rFonts w:hint="eastAsia" w:ascii="宋体" w:hAnsi="宋体"/>
          <w:b/>
          <w:bCs/>
          <w:sz w:val="28"/>
          <w:szCs w:val="28"/>
          <w:shd w:val="clear" w:color="auto" w:fill="FFFFFF"/>
          <w:lang w:val="en-US" w:eastAsia="zh-CN"/>
        </w:rPr>
      </w:pPr>
    </w:p>
    <w:p w14:paraId="0540C067">
      <w:pPr>
        <w:shd w:val="clear" w:color="auto" w:fill="FFFFFF"/>
        <w:spacing w:after="156" w:afterLines="50"/>
        <w:jc w:val="both"/>
        <w:rPr>
          <w:rFonts w:hint="eastAsia" w:ascii="宋体" w:hAnsi="宋体"/>
          <w:b/>
          <w:bCs/>
          <w:color w:val="auto"/>
          <w:sz w:val="32"/>
          <w:szCs w:val="32"/>
          <w:shd w:val="clear" w:color="auto" w:fill="FFFFFF"/>
        </w:rPr>
      </w:pPr>
    </w:p>
    <w:p w14:paraId="7D223A51">
      <w:pPr>
        <w:shd w:val="clear" w:color="auto" w:fill="FFFFFF"/>
        <w:spacing w:after="156" w:afterLines="50"/>
        <w:jc w:val="both"/>
        <w:rPr>
          <w:rFonts w:hint="eastAsia" w:ascii="宋体" w:hAnsi="宋体"/>
          <w:b/>
          <w:bCs/>
          <w:color w:val="auto"/>
          <w:sz w:val="32"/>
          <w:szCs w:val="32"/>
          <w:shd w:val="clear" w:color="auto" w:fill="FFFFFF"/>
        </w:rPr>
      </w:pPr>
    </w:p>
    <w:p w14:paraId="7C7CFA70">
      <w:pPr>
        <w:shd w:val="clear" w:color="auto" w:fill="FFFFFF"/>
        <w:spacing w:after="156" w:afterLines="50"/>
        <w:jc w:val="center"/>
        <w:rPr>
          <w:rFonts w:hint="eastAsia" w:ascii="宋体" w:hAnsi="宋体"/>
          <w:b/>
          <w:bCs/>
          <w:color w:val="auto"/>
          <w:sz w:val="32"/>
          <w:szCs w:val="32"/>
          <w:shd w:val="clear" w:color="auto" w:fill="FFFFFF"/>
        </w:rPr>
      </w:pPr>
    </w:p>
    <w:p w14:paraId="691C46D1">
      <w:pPr>
        <w:shd w:val="clear" w:color="auto" w:fill="FFFFFF"/>
        <w:spacing w:after="156" w:afterLines="50"/>
        <w:jc w:val="center"/>
        <w:rPr>
          <w:rFonts w:hint="eastAsia" w:ascii="宋体" w:hAnsi="宋体"/>
          <w:b/>
          <w:bCs/>
          <w:color w:val="auto"/>
          <w:sz w:val="32"/>
          <w:szCs w:val="32"/>
          <w:shd w:val="clear" w:color="auto" w:fill="FFFFFF"/>
        </w:rPr>
      </w:pPr>
      <w:r>
        <w:rPr>
          <w:rFonts w:hint="eastAsia" w:ascii="宋体" w:hAnsi="宋体"/>
          <w:b/>
          <w:bCs/>
          <w:color w:val="auto"/>
          <w:sz w:val="32"/>
          <w:szCs w:val="32"/>
          <w:shd w:val="clear" w:color="auto" w:fill="FFFFFF"/>
        </w:rPr>
        <w:t>分项报价表</w:t>
      </w:r>
    </w:p>
    <w:tbl>
      <w:tblPr>
        <w:tblStyle w:val="1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63"/>
        <w:gridCol w:w="1318"/>
        <w:gridCol w:w="1243"/>
        <w:gridCol w:w="1318"/>
        <w:gridCol w:w="1503"/>
        <w:gridCol w:w="1489"/>
      </w:tblGrid>
      <w:tr w14:paraId="3990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46" w:type="dxa"/>
            <w:shd w:val="clear" w:color="auto" w:fill="FFFFFF"/>
            <w:tcMar>
              <w:left w:w="57" w:type="dxa"/>
              <w:right w:w="57" w:type="dxa"/>
            </w:tcMar>
            <w:vAlign w:val="center"/>
          </w:tcPr>
          <w:p w14:paraId="15FE455E">
            <w:pPr>
              <w:widowControl/>
              <w:jc w:val="center"/>
              <w:rPr>
                <w:rFonts w:hint="eastAsia" w:ascii="宋体" w:hAnsi="宋体"/>
                <w:color w:val="auto"/>
                <w:sz w:val="23"/>
                <w:szCs w:val="23"/>
                <w:shd w:val="clear" w:color="auto" w:fill="FFFFFF"/>
              </w:rPr>
            </w:pPr>
            <w:r>
              <w:rPr>
                <w:rFonts w:hint="eastAsia" w:ascii="宋体" w:hAnsi="宋体" w:eastAsia="宋体" w:cs="宋体"/>
                <w:color w:val="auto"/>
                <w:kern w:val="0"/>
                <w:sz w:val="24"/>
                <w:szCs w:val="24"/>
              </w:rPr>
              <w:t>序号</w:t>
            </w:r>
          </w:p>
        </w:tc>
        <w:tc>
          <w:tcPr>
            <w:tcW w:w="1263" w:type="dxa"/>
            <w:shd w:val="clear" w:color="auto" w:fill="FFFFFF"/>
            <w:tcMar>
              <w:left w:w="57" w:type="dxa"/>
              <w:right w:w="57" w:type="dxa"/>
            </w:tcMar>
            <w:vAlign w:val="center"/>
          </w:tcPr>
          <w:p w14:paraId="45BB3278">
            <w:pPr>
              <w:widowControl/>
              <w:jc w:val="center"/>
              <w:rPr>
                <w:rFonts w:hint="default" w:ascii="宋体" w:hAnsi="宋体" w:eastAsia="宋体"/>
                <w:color w:val="auto"/>
                <w:sz w:val="23"/>
                <w:szCs w:val="23"/>
                <w:shd w:val="clear" w:color="auto" w:fill="FFFFFF"/>
                <w:lang w:val="en-US" w:eastAsia="zh-CN"/>
              </w:rPr>
            </w:pPr>
            <w:r>
              <w:rPr>
                <w:rFonts w:hint="eastAsia" w:ascii="宋体" w:hAnsi="宋体" w:eastAsia="宋体" w:cs="宋体"/>
                <w:color w:val="auto"/>
                <w:kern w:val="0"/>
                <w:sz w:val="24"/>
                <w:szCs w:val="24"/>
                <w:lang w:val="en-US" w:eastAsia="zh-CN"/>
              </w:rPr>
              <w:t>品目名称</w:t>
            </w:r>
          </w:p>
        </w:tc>
        <w:tc>
          <w:tcPr>
            <w:tcW w:w="1318" w:type="dxa"/>
            <w:shd w:val="clear" w:color="auto" w:fill="FFFFFF"/>
            <w:tcMar>
              <w:left w:w="57" w:type="dxa"/>
              <w:right w:w="57" w:type="dxa"/>
            </w:tcMar>
            <w:vAlign w:val="center"/>
          </w:tcPr>
          <w:p w14:paraId="76A5ED9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规格</w:t>
            </w:r>
          </w:p>
        </w:tc>
        <w:tc>
          <w:tcPr>
            <w:tcW w:w="1243" w:type="dxa"/>
            <w:shd w:val="clear" w:color="auto" w:fill="FFFFFF"/>
            <w:tcMar>
              <w:left w:w="57" w:type="dxa"/>
              <w:right w:w="57" w:type="dxa"/>
            </w:tcMar>
            <w:vAlign w:val="center"/>
          </w:tcPr>
          <w:p w14:paraId="2173D76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单位</w:t>
            </w:r>
          </w:p>
        </w:tc>
        <w:tc>
          <w:tcPr>
            <w:tcW w:w="1318" w:type="dxa"/>
            <w:shd w:val="clear" w:color="auto" w:fill="FFFFFF"/>
            <w:tcMar>
              <w:left w:w="57" w:type="dxa"/>
              <w:right w:w="57" w:type="dxa"/>
            </w:tcMar>
            <w:vAlign w:val="center"/>
          </w:tcPr>
          <w:p w14:paraId="0F1D11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数量</w:t>
            </w:r>
          </w:p>
        </w:tc>
        <w:tc>
          <w:tcPr>
            <w:tcW w:w="1503" w:type="dxa"/>
            <w:shd w:val="clear" w:color="auto" w:fill="FFFFFF"/>
            <w:tcMar>
              <w:left w:w="57" w:type="dxa"/>
              <w:right w:w="57" w:type="dxa"/>
            </w:tcMar>
            <w:vAlign w:val="center"/>
          </w:tcPr>
          <w:p w14:paraId="4EA4E7C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含税单价（元）</w:t>
            </w:r>
          </w:p>
        </w:tc>
        <w:tc>
          <w:tcPr>
            <w:tcW w:w="1489" w:type="dxa"/>
            <w:shd w:val="clear" w:color="auto" w:fill="FFFFFF"/>
            <w:tcMar>
              <w:left w:w="57" w:type="dxa"/>
              <w:right w:w="57" w:type="dxa"/>
            </w:tcMar>
            <w:vAlign w:val="center"/>
          </w:tcPr>
          <w:p w14:paraId="79F3BA32">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含税合价（元）</w:t>
            </w:r>
          </w:p>
        </w:tc>
      </w:tr>
      <w:tr w14:paraId="322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6" w:type="dxa"/>
            <w:tcMar>
              <w:left w:w="57" w:type="dxa"/>
              <w:right w:w="57" w:type="dxa"/>
            </w:tcMar>
            <w:vAlign w:val="center"/>
          </w:tcPr>
          <w:p w14:paraId="14B0A754">
            <w:pPr>
              <w:shd w:val="clear" w:color="auto" w:fill="FFFFFF"/>
              <w:spacing w:line="360" w:lineRule="auto"/>
              <w:jc w:val="center"/>
              <w:rPr>
                <w:rFonts w:hint="eastAsia" w:ascii="宋体" w:hAnsi="宋体" w:eastAsia="宋体"/>
                <w:color w:val="auto"/>
                <w:sz w:val="23"/>
                <w:szCs w:val="23"/>
                <w:shd w:val="clear" w:color="auto" w:fill="FFFFFF"/>
                <w:lang w:val="en-US" w:eastAsia="zh-CN"/>
              </w:rPr>
            </w:pPr>
            <w:r>
              <w:rPr>
                <w:rFonts w:hint="eastAsia" w:ascii="宋体" w:hAnsi="宋体"/>
                <w:color w:val="auto"/>
                <w:sz w:val="23"/>
                <w:szCs w:val="23"/>
                <w:shd w:val="clear" w:color="auto" w:fill="FFFFFF"/>
                <w:lang w:val="en-US" w:eastAsia="zh-CN"/>
              </w:rPr>
              <w:t>1</w:t>
            </w:r>
          </w:p>
        </w:tc>
        <w:tc>
          <w:tcPr>
            <w:tcW w:w="1263" w:type="dxa"/>
            <w:tcMar>
              <w:left w:w="57" w:type="dxa"/>
              <w:right w:w="57" w:type="dxa"/>
            </w:tcMar>
            <w:vAlign w:val="center"/>
          </w:tcPr>
          <w:p w14:paraId="7F69EB6C">
            <w:pPr>
              <w:kinsoku/>
              <w:autoSpaceDE/>
              <w:autoSpaceDN w:val="0"/>
              <w:jc w:val="center"/>
              <w:textAlignment w:val="center"/>
              <w:rPr>
                <w:rFonts w:hint="eastAsia" w:ascii="宋体" w:hAnsi="宋体" w:eastAsia="宋体"/>
                <w:color w:val="auto"/>
                <w:sz w:val="23"/>
                <w:szCs w:val="23"/>
                <w:shd w:val="clear" w:color="auto" w:fill="FFFFFF"/>
                <w:lang w:val="en-US" w:eastAsia="zh-CN"/>
              </w:rPr>
            </w:pPr>
          </w:p>
        </w:tc>
        <w:tc>
          <w:tcPr>
            <w:tcW w:w="1318" w:type="dxa"/>
            <w:tcMar>
              <w:left w:w="57" w:type="dxa"/>
              <w:right w:w="57" w:type="dxa"/>
            </w:tcMar>
            <w:vAlign w:val="center"/>
          </w:tcPr>
          <w:p w14:paraId="4BDEFEC9">
            <w:pPr>
              <w:kinsoku/>
              <w:autoSpaceDE/>
              <w:autoSpaceDN w:val="0"/>
              <w:jc w:val="center"/>
              <w:textAlignment w:val="center"/>
              <w:rPr>
                <w:rFonts w:hint="eastAsia" w:ascii="宋体" w:hAnsi="宋体" w:eastAsia="宋体"/>
                <w:color w:val="auto"/>
                <w:sz w:val="23"/>
                <w:szCs w:val="23"/>
                <w:shd w:val="clear" w:color="auto" w:fill="FFFFFF"/>
                <w:lang w:val="en-US" w:eastAsia="zh-CN"/>
              </w:rPr>
            </w:pPr>
          </w:p>
        </w:tc>
        <w:tc>
          <w:tcPr>
            <w:tcW w:w="1243" w:type="dxa"/>
            <w:tcMar>
              <w:left w:w="57" w:type="dxa"/>
              <w:right w:w="57" w:type="dxa"/>
            </w:tcMar>
            <w:vAlign w:val="center"/>
          </w:tcPr>
          <w:p w14:paraId="62904AD1">
            <w:pPr>
              <w:kinsoku/>
              <w:autoSpaceDE/>
              <w:autoSpaceDN w:val="0"/>
              <w:jc w:val="center"/>
              <w:textAlignment w:val="center"/>
              <w:rPr>
                <w:rFonts w:hint="eastAsia" w:ascii="宋体" w:hAnsi="宋体" w:eastAsia="宋体"/>
                <w:color w:val="auto"/>
                <w:sz w:val="23"/>
                <w:szCs w:val="23"/>
                <w:shd w:val="clear" w:color="auto" w:fill="FFFFFF"/>
                <w:lang w:val="en-US" w:eastAsia="zh-CN"/>
              </w:rPr>
            </w:pPr>
          </w:p>
        </w:tc>
        <w:tc>
          <w:tcPr>
            <w:tcW w:w="1318" w:type="dxa"/>
            <w:tcMar>
              <w:left w:w="57" w:type="dxa"/>
              <w:right w:w="57" w:type="dxa"/>
            </w:tcMar>
            <w:vAlign w:val="center"/>
          </w:tcPr>
          <w:p w14:paraId="09EF73E6">
            <w:pPr>
              <w:shd w:val="clear" w:color="auto" w:fill="FFFFFF"/>
              <w:spacing w:line="260" w:lineRule="exact"/>
              <w:jc w:val="center"/>
              <w:rPr>
                <w:rFonts w:hint="eastAsia" w:ascii="宋体" w:hAnsi="宋体" w:eastAsia="宋体"/>
                <w:color w:val="auto"/>
                <w:sz w:val="23"/>
                <w:szCs w:val="23"/>
                <w:shd w:val="clear" w:color="auto" w:fill="FFFFFF"/>
                <w:lang w:val="en-US" w:eastAsia="zh-CN"/>
              </w:rPr>
            </w:pPr>
          </w:p>
        </w:tc>
        <w:tc>
          <w:tcPr>
            <w:tcW w:w="1503" w:type="dxa"/>
            <w:tcMar>
              <w:left w:w="57" w:type="dxa"/>
              <w:right w:w="57" w:type="dxa"/>
            </w:tcMar>
            <w:vAlign w:val="center"/>
          </w:tcPr>
          <w:p w14:paraId="18C9B5FD">
            <w:pPr>
              <w:shd w:val="clear" w:color="auto" w:fill="FFFFFF"/>
              <w:spacing w:line="260" w:lineRule="exact"/>
              <w:jc w:val="center"/>
              <w:rPr>
                <w:rFonts w:hint="eastAsia" w:ascii="宋体" w:hAnsi="宋体" w:eastAsia="宋体"/>
                <w:color w:val="auto"/>
                <w:sz w:val="23"/>
                <w:szCs w:val="23"/>
                <w:shd w:val="clear" w:color="auto" w:fill="FFFFFF"/>
                <w:lang w:val="en-US" w:eastAsia="zh-CN"/>
              </w:rPr>
            </w:pPr>
          </w:p>
        </w:tc>
        <w:tc>
          <w:tcPr>
            <w:tcW w:w="1489" w:type="dxa"/>
            <w:tcMar>
              <w:left w:w="57" w:type="dxa"/>
              <w:right w:w="57" w:type="dxa"/>
            </w:tcMar>
            <w:vAlign w:val="center"/>
          </w:tcPr>
          <w:p w14:paraId="24D360BC">
            <w:pPr>
              <w:shd w:val="clear" w:color="auto" w:fill="FFFFFF"/>
              <w:spacing w:line="260" w:lineRule="exact"/>
              <w:jc w:val="center"/>
              <w:rPr>
                <w:rFonts w:hint="eastAsia" w:ascii="宋体" w:hAnsi="宋体" w:eastAsia="宋体"/>
                <w:color w:val="auto"/>
                <w:sz w:val="23"/>
                <w:szCs w:val="23"/>
                <w:shd w:val="clear" w:color="auto" w:fill="FFFFFF"/>
                <w:lang w:val="en-US" w:eastAsia="zh-CN"/>
              </w:rPr>
            </w:pPr>
          </w:p>
        </w:tc>
      </w:tr>
      <w:tr w14:paraId="16EE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6" w:type="dxa"/>
            <w:tcMar>
              <w:left w:w="57" w:type="dxa"/>
              <w:right w:w="57" w:type="dxa"/>
            </w:tcMar>
            <w:vAlign w:val="center"/>
          </w:tcPr>
          <w:p w14:paraId="302C6852">
            <w:pPr>
              <w:shd w:val="clear" w:color="auto" w:fill="FFFFFF"/>
              <w:spacing w:line="360" w:lineRule="auto"/>
              <w:jc w:val="center"/>
              <w:rPr>
                <w:rFonts w:hint="eastAsia" w:ascii="宋体" w:hAnsi="宋体" w:eastAsia="宋体"/>
                <w:color w:val="auto"/>
                <w:sz w:val="23"/>
                <w:szCs w:val="23"/>
                <w:shd w:val="clear" w:color="auto" w:fill="FFFFFF"/>
                <w:lang w:val="en-US" w:eastAsia="zh-CN"/>
              </w:rPr>
            </w:pPr>
            <w:r>
              <w:rPr>
                <w:rFonts w:hint="eastAsia" w:ascii="宋体" w:hAnsi="宋体"/>
                <w:color w:val="auto"/>
                <w:sz w:val="23"/>
                <w:szCs w:val="23"/>
                <w:shd w:val="clear" w:color="auto" w:fill="FFFFFF"/>
                <w:lang w:val="en-US" w:eastAsia="zh-CN"/>
              </w:rPr>
              <w:t>2</w:t>
            </w:r>
          </w:p>
        </w:tc>
        <w:tc>
          <w:tcPr>
            <w:tcW w:w="1263" w:type="dxa"/>
            <w:tcMar>
              <w:left w:w="57" w:type="dxa"/>
              <w:right w:w="57" w:type="dxa"/>
            </w:tcMar>
            <w:vAlign w:val="center"/>
          </w:tcPr>
          <w:p w14:paraId="34340A8D">
            <w:pPr>
              <w:kinsoku/>
              <w:autoSpaceDE/>
              <w:autoSpaceDN w:val="0"/>
              <w:jc w:val="center"/>
              <w:textAlignment w:val="center"/>
              <w:rPr>
                <w:rFonts w:hint="eastAsia" w:ascii="宋体" w:hAnsi="宋体"/>
                <w:color w:val="auto"/>
                <w:sz w:val="23"/>
                <w:szCs w:val="23"/>
                <w:shd w:val="clear" w:color="auto" w:fill="FFFFFF"/>
              </w:rPr>
            </w:pPr>
          </w:p>
        </w:tc>
        <w:tc>
          <w:tcPr>
            <w:tcW w:w="1318" w:type="dxa"/>
            <w:tcMar>
              <w:left w:w="57" w:type="dxa"/>
              <w:right w:w="57" w:type="dxa"/>
            </w:tcMar>
            <w:vAlign w:val="center"/>
          </w:tcPr>
          <w:p w14:paraId="2F7E457C">
            <w:pPr>
              <w:kinsoku/>
              <w:autoSpaceDE/>
              <w:autoSpaceDN w:val="0"/>
              <w:jc w:val="center"/>
              <w:textAlignment w:val="center"/>
              <w:rPr>
                <w:rFonts w:hint="eastAsia" w:ascii="宋体" w:hAnsi="宋体"/>
                <w:color w:val="auto"/>
                <w:sz w:val="23"/>
                <w:szCs w:val="23"/>
                <w:shd w:val="clear" w:color="auto" w:fill="FFFFFF"/>
              </w:rPr>
            </w:pPr>
          </w:p>
        </w:tc>
        <w:tc>
          <w:tcPr>
            <w:tcW w:w="1243" w:type="dxa"/>
            <w:tcMar>
              <w:left w:w="57" w:type="dxa"/>
              <w:right w:w="57" w:type="dxa"/>
            </w:tcMar>
            <w:vAlign w:val="center"/>
          </w:tcPr>
          <w:p w14:paraId="4EE3EF5B">
            <w:pPr>
              <w:kinsoku/>
              <w:autoSpaceDE/>
              <w:autoSpaceDN w:val="0"/>
              <w:jc w:val="center"/>
              <w:textAlignment w:val="center"/>
              <w:rPr>
                <w:rFonts w:hint="eastAsia" w:ascii="宋体" w:hAnsi="宋体"/>
                <w:color w:val="auto"/>
                <w:sz w:val="23"/>
                <w:szCs w:val="23"/>
                <w:shd w:val="clear" w:color="auto" w:fill="FFFFFF"/>
              </w:rPr>
            </w:pPr>
          </w:p>
        </w:tc>
        <w:tc>
          <w:tcPr>
            <w:tcW w:w="1318" w:type="dxa"/>
            <w:tcMar>
              <w:left w:w="57" w:type="dxa"/>
              <w:right w:w="57" w:type="dxa"/>
            </w:tcMar>
            <w:vAlign w:val="center"/>
          </w:tcPr>
          <w:p w14:paraId="7DDFE7B6">
            <w:pPr>
              <w:shd w:val="clear" w:color="auto" w:fill="FFFFFF"/>
              <w:spacing w:line="260" w:lineRule="exact"/>
              <w:jc w:val="center"/>
              <w:rPr>
                <w:rFonts w:hint="eastAsia" w:ascii="宋体" w:hAnsi="宋体"/>
                <w:color w:val="auto"/>
                <w:sz w:val="23"/>
                <w:szCs w:val="23"/>
                <w:shd w:val="clear" w:color="auto" w:fill="FFFFFF"/>
              </w:rPr>
            </w:pPr>
          </w:p>
        </w:tc>
        <w:tc>
          <w:tcPr>
            <w:tcW w:w="1503" w:type="dxa"/>
            <w:tcMar>
              <w:left w:w="57" w:type="dxa"/>
              <w:right w:w="57" w:type="dxa"/>
            </w:tcMar>
            <w:vAlign w:val="center"/>
          </w:tcPr>
          <w:p w14:paraId="0016A832">
            <w:pPr>
              <w:shd w:val="clear" w:color="auto" w:fill="FFFFFF"/>
              <w:spacing w:line="260" w:lineRule="exact"/>
              <w:jc w:val="center"/>
              <w:rPr>
                <w:rFonts w:hint="eastAsia" w:ascii="宋体" w:hAnsi="宋体"/>
                <w:color w:val="auto"/>
                <w:sz w:val="23"/>
                <w:szCs w:val="23"/>
                <w:shd w:val="clear" w:color="auto" w:fill="FFFFFF"/>
              </w:rPr>
            </w:pPr>
          </w:p>
        </w:tc>
        <w:tc>
          <w:tcPr>
            <w:tcW w:w="1489" w:type="dxa"/>
            <w:tcMar>
              <w:left w:w="57" w:type="dxa"/>
              <w:right w:w="57" w:type="dxa"/>
            </w:tcMar>
            <w:vAlign w:val="center"/>
          </w:tcPr>
          <w:p w14:paraId="072EBC75">
            <w:pPr>
              <w:shd w:val="clear" w:color="auto" w:fill="FFFFFF"/>
              <w:spacing w:line="260" w:lineRule="exact"/>
              <w:jc w:val="center"/>
              <w:rPr>
                <w:rFonts w:hint="eastAsia" w:ascii="宋体" w:hAnsi="宋体"/>
                <w:color w:val="auto"/>
                <w:sz w:val="23"/>
                <w:szCs w:val="23"/>
                <w:shd w:val="clear" w:color="auto" w:fill="FFFFFF"/>
              </w:rPr>
            </w:pPr>
          </w:p>
        </w:tc>
      </w:tr>
      <w:tr w14:paraId="531E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6" w:type="dxa"/>
            <w:tcMar>
              <w:left w:w="57" w:type="dxa"/>
              <w:right w:w="57" w:type="dxa"/>
            </w:tcMar>
            <w:vAlign w:val="center"/>
          </w:tcPr>
          <w:p w14:paraId="4A7158E5">
            <w:pPr>
              <w:shd w:val="clear" w:color="auto" w:fill="FFFFFF"/>
              <w:spacing w:line="360" w:lineRule="auto"/>
              <w:jc w:val="center"/>
              <w:rPr>
                <w:rFonts w:hint="eastAsia" w:ascii="宋体" w:hAnsi="宋体" w:eastAsia="宋体" w:cs="Times New Roman"/>
                <w:color w:val="auto"/>
                <w:sz w:val="23"/>
                <w:szCs w:val="23"/>
                <w:shd w:val="clear" w:color="auto" w:fill="FFFFFF"/>
                <w:lang w:val="en-US" w:eastAsia="zh-CN"/>
              </w:rPr>
            </w:pPr>
            <w:r>
              <w:rPr>
                <w:rFonts w:hint="eastAsia" w:ascii="宋体" w:hAnsi="宋体" w:eastAsia="宋体" w:cs="Times New Roman"/>
                <w:color w:val="auto"/>
                <w:sz w:val="23"/>
                <w:szCs w:val="23"/>
                <w:shd w:val="clear" w:color="auto" w:fill="FFFFFF"/>
                <w:lang w:val="en-US" w:eastAsia="zh-CN"/>
              </w:rPr>
              <w:t>3</w:t>
            </w:r>
          </w:p>
        </w:tc>
        <w:tc>
          <w:tcPr>
            <w:tcW w:w="1263" w:type="dxa"/>
            <w:tcMar>
              <w:left w:w="57" w:type="dxa"/>
              <w:right w:w="57" w:type="dxa"/>
            </w:tcMar>
            <w:vAlign w:val="center"/>
          </w:tcPr>
          <w:p w14:paraId="3CE13D28">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1B94E0D8">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tcMar>
              <w:left w:w="57" w:type="dxa"/>
              <w:right w:w="57" w:type="dxa"/>
            </w:tcMar>
            <w:vAlign w:val="center"/>
          </w:tcPr>
          <w:p w14:paraId="0FDEF507">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493A3605">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62F233CF">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72970CEB">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3C17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6" w:type="dxa"/>
            <w:tcMar>
              <w:left w:w="57" w:type="dxa"/>
              <w:right w:w="57" w:type="dxa"/>
            </w:tcMar>
            <w:vAlign w:val="center"/>
          </w:tcPr>
          <w:p w14:paraId="3FF289ED">
            <w:pPr>
              <w:shd w:val="clear" w:color="auto" w:fill="FFFFFF"/>
              <w:spacing w:line="360" w:lineRule="auto"/>
              <w:jc w:val="center"/>
              <w:rPr>
                <w:rFonts w:hint="eastAsia" w:ascii="宋体" w:hAnsi="宋体" w:eastAsia="宋体" w:cs="Times New Roman"/>
                <w:color w:val="auto"/>
                <w:sz w:val="23"/>
                <w:szCs w:val="23"/>
                <w:shd w:val="clear" w:color="auto" w:fill="FFFFFF"/>
                <w:lang w:val="en-US" w:eastAsia="zh-CN"/>
              </w:rPr>
            </w:pPr>
            <w:r>
              <w:rPr>
                <w:rFonts w:hint="eastAsia" w:ascii="宋体" w:hAnsi="宋体" w:eastAsia="宋体" w:cs="Times New Roman"/>
                <w:color w:val="auto"/>
                <w:sz w:val="23"/>
                <w:szCs w:val="23"/>
                <w:shd w:val="clear" w:color="auto" w:fill="FFFFFF"/>
                <w:lang w:val="en-US" w:eastAsia="zh-CN"/>
              </w:rPr>
              <w:t>4</w:t>
            </w:r>
          </w:p>
        </w:tc>
        <w:tc>
          <w:tcPr>
            <w:tcW w:w="1263" w:type="dxa"/>
            <w:tcMar>
              <w:left w:w="57" w:type="dxa"/>
              <w:right w:w="57" w:type="dxa"/>
            </w:tcMar>
            <w:vAlign w:val="center"/>
          </w:tcPr>
          <w:p w14:paraId="103BC1EA">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0AE25A3B">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tcMar>
              <w:left w:w="57" w:type="dxa"/>
              <w:right w:w="57" w:type="dxa"/>
            </w:tcMar>
            <w:vAlign w:val="center"/>
          </w:tcPr>
          <w:p w14:paraId="1FCB97D1">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039267A5">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724984CE">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0B101FFF">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5868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6" w:type="dxa"/>
            <w:tcMar>
              <w:left w:w="57" w:type="dxa"/>
              <w:right w:w="57" w:type="dxa"/>
            </w:tcMar>
            <w:vAlign w:val="center"/>
          </w:tcPr>
          <w:p w14:paraId="65295129">
            <w:pPr>
              <w:shd w:val="clear" w:color="auto" w:fill="FFFFFF"/>
              <w:spacing w:line="360" w:lineRule="auto"/>
              <w:jc w:val="center"/>
              <w:rPr>
                <w:rFonts w:hint="eastAsia" w:ascii="宋体" w:hAnsi="宋体" w:eastAsia="宋体" w:cs="Times New Roman"/>
                <w:color w:val="auto"/>
                <w:sz w:val="23"/>
                <w:szCs w:val="23"/>
                <w:shd w:val="clear" w:color="auto" w:fill="FFFFFF"/>
                <w:lang w:val="en-US" w:eastAsia="zh-CN"/>
              </w:rPr>
            </w:pPr>
            <w:r>
              <w:rPr>
                <w:rFonts w:hint="eastAsia" w:ascii="宋体" w:hAnsi="宋体" w:eastAsia="宋体" w:cs="Times New Roman"/>
                <w:color w:val="auto"/>
                <w:sz w:val="23"/>
                <w:szCs w:val="23"/>
                <w:shd w:val="clear" w:color="auto" w:fill="FFFFFF"/>
                <w:lang w:val="en-US" w:eastAsia="zh-CN"/>
              </w:rPr>
              <w:t>5</w:t>
            </w:r>
          </w:p>
        </w:tc>
        <w:tc>
          <w:tcPr>
            <w:tcW w:w="1263" w:type="dxa"/>
            <w:tcMar>
              <w:left w:w="57" w:type="dxa"/>
              <w:right w:w="57" w:type="dxa"/>
            </w:tcMar>
            <w:vAlign w:val="center"/>
          </w:tcPr>
          <w:p w14:paraId="5FD70888">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5B83B4EC">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tcMar>
              <w:left w:w="57" w:type="dxa"/>
              <w:right w:w="57" w:type="dxa"/>
            </w:tcMar>
            <w:vAlign w:val="center"/>
          </w:tcPr>
          <w:p w14:paraId="74B3B339">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5EE555EF">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2BA3FB1F">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66B872CD">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05FF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6" w:type="dxa"/>
            <w:shd w:val="clear" w:color="auto" w:fill="auto"/>
            <w:tcMar>
              <w:left w:w="57" w:type="dxa"/>
              <w:right w:w="57" w:type="dxa"/>
            </w:tcMar>
            <w:vAlign w:val="center"/>
          </w:tcPr>
          <w:p w14:paraId="3BEE00A6">
            <w:pPr>
              <w:shd w:val="clear" w:color="auto" w:fill="FFFFFF"/>
              <w:spacing w:line="360" w:lineRule="auto"/>
              <w:jc w:val="center"/>
              <w:rPr>
                <w:rFonts w:hint="eastAsia" w:ascii="宋体" w:hAnsi="宋体" w:eastAsia="宋体" w:cs="Times New Roman"/>
                <w:color w:val="auto"/>
                <w:sz w:val="23"/>
                <w:szCs w:val="23"/>
                <w:shd w:val="clear" w:color="auto" w:fill="FFFFFF"/>
                <w:lang w:val="en-US" w:eastAsia="zh-CN"/>
              </w:rPr>
            </w:pPr>
            <w:r>
              <w:rPr>
                <w:rFonts w:hint="eastAsia" w:ascii="宋体" w:hAnsi="宋体" w:eastAsia="宋体" w:cs="Times New Roman"/>
                <w:color w:val="auto"/>
                <w:sz w:val="23"/>
                <w:szCs w:val="23"/>
                <w:shd w:val="clear" w:color="auto" w:fill="FFFFFF"/>
                <w:lang w:val="en-US" w:eastAsia="zh-CN"/>
              </w:rPr>
              <w:t>6</w:t>
            </w:r>
          </w:p>
        </w:tc>
        <w:tc>
          <w:tcPr>
            <w:tcW w:w="1263" w:type="dxa"/>
            <w:shd w:val="solid" w:color="FFFFFF" w:fill="auto"/>
            <w:tcMar>
              <w:left w:w="57" w:type="dxa"/>
              <w:right w:w="57" w:type="dxa"/>
            </w:tcMar>
            <w:vAlign w:val="center"/>
          </w:tcPr>
          <w:p w14:paraId="78467041">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shd w:val="solid" w:color="FFFFFF" w:fill="auto"/>
            <w:tcMar>
              <w:left w:w="57" w:type="dxa"/>
              <w:right w:w="57" w:type="dxa"/>
            </w:tcMar>
            <w:vAlign w:val="center"/>
          </w:tcPr>
          <w:p w14:paraId="56C67796">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shd w:val="solid" w:color="FFFFFF" w:fill="auto"/>
            <w:tcMar>
              <w:left w:w="57" w:type="dxa"/>
              <w:right w:w="57" w:type="dxa"/>
            </w:tcMar>
            <w:vAlign w:val="center"/>
          </w:tcPr>
          <w:p w14:paraId="13C713AB">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71F14432">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3A4F0237">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0F9577E2">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32ED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6" w:type="dxa"/>
            <w:shd w:val="clear" w:color="auto" w:fill="auto"/>
            <w:tcMar>
              <w:left w:w="57" w:type="dxa"/>
              <w:right w:w="57" w:type="dxa"/>
            </w:tcMar>
            <w:vAlign w:val="center"/>
          </w:tcPr>
          <w:p w14:paraId="100F9D62">
            <w:pPr>
              <w:shd w:val="clear" w:color="auto" w:fill="FFFFFF"/>
              <w:spacing w:line="360" w:lineRule="auto"/>
              <w:jc w:val="center"/>
              <w:rPr>
                <w:rFonts w:hint="default" w:ascii="宋体" w:hAnsi="宋体" w:eastAsia="宋体" w:cs="Times New Roman"/>
                <w:color w:val="auto"/>
                <w:sz w:val="23"/>
                <w:szCs w:val="23"/>
                <w:shd w:val="clear" w:color="auto" w:fill="FFFFFF"/>
                <w:lang w:val="en-US" w:eastAsia="zh-CN"/>
              </w:rPr>
            </w:pPr>
            <w:r>
              <w:rPr>
                <w:rFonts w:hint="eastAsia" w:ascii="宋体" w:hAnsi="宋体" w:cs="Times New Roman"/>
                <w:color w:val="auto"/>
                <w:sz w:val="23"/>
                <w:szCs w:val="23"/>
                <w:shd w:val="clear" w:color="auto" w:fill="FFFFFF"/>
                <w:lang w:val="en-US" w:eastAsia="zh-CN"/>
              </w:rPr>
              <w:t>...</w:t>
            </w:r>
          </w:p>
        </w:tc>
        <w:tc>
          <w:tcPr>
            <w:tcW w:w="1263" w:type="dxa"/>
            <w:shd w:val="solid" w:color="FFFFFF" w:fill="auto"/>
            <w:tcMar>
              <w:left w:w="57" w:type="dxa"/>
              <w:right w:w="57" w:type="dxa"/>
            </w:tcMar>
            <w:vAlign w:val="center"/>
          </w:tcPr>
          <w:p w14:paraId="4CA00C1B">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shd w:val="solid" w:color="FFFFFF" w:fill="auto"/>
            <w:tcMar>
              <w:left w:w="57" w:type="dxa"/>
              <w:right w:w="57" w:type="dxa"/>
            </w:tcMar>
            <w:vAlign w:val="center"/>
          </w:tcPr>
          <w:p w14:paraId="1F6EE72A">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shd w:val="solid" w:color="FFFFFF" w:fill="auto"/>
            <w:tcMar>
              <w:left w:w="57" w:type="dxa"/>
              <w:right w:w="57" w:type="dxa"/>
            </w:tcMar>
            <w:vAlign w:val="center"/>
          </w:tcPr>
          <w:p w14:paraId="73718DA2">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65FDA051">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17568A46">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5FE79D1D">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5253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6" w:type="dxa"/>
            <w:shd w:val="clear" w:color="auto" w:fill="auto"/>
            <w:tcMar>
              <w:left w:w="57" w:type="dxa"/>
              <w:right w:w="57" w:type="dxa"/>
            </w:tcMar>
            <w:vAlign w:val="center"/>
          </w:tcPr>
          <w:p w14:paraId="1A6141D9">
            <w:pPr>
              <w:shd w:val="clear" w:color="auto" w:fill="FFFFFF"/>
              <w:spacing w:line="360" w:lineRule="auto"/>
              <w:jc w:val="center"/>
              <w:rPr>
                <w:rFonts w:hint="eastAsia" w:ascii="宋体" w:hAnsi="宋体" w:eastAsia="宋体" w:cs="Times New Roman"/>
                <w:color w:val="auto"/>
                <w:sz w:val="23"/>
                <w:szCs w:val="23"/>
                <w:shd w:val="clear" w:color="auto" w:fill="FFFFFF"/>
                <w:lang w:val="en-US" w:eastAsia="zh-CN"/>
              </w:rPr>
            </w:pPr>
          </w:p>
        </w:tc>
        <w:tc>
          <w:tcPr>
            <w:tcW w:w="1263" w:type="dxa"/>
            <w:shd w:val="solid" w:color="FFFFFF" w:fill="auto"/>
            <w:tcMar>
              <w:left w:w="57" w:type="dxa"/>
              <w:right w:w="57" w:type="dxa"/>
            </w:tcMar>
            <w:vAlign w:val="center"/>
          </w:tcPr>
          <w:p w14:paraId="4E209FC4">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shd w:val="solid" w:color="FFFFFF" w:fill="auto"/>
            <w:tcMar>
              <w:left w:w="57" w:type="dxa"/>
              <w:right w:w="57" w:type="dxa"/>
            </w:tcMar>
            <w:vAlign w:val="center"/>
          </w:tcPr>
          <w:p w14:paraId="40D56E5A">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shd w:val="solid" w:color="FFFFFF" w:fill="auto"/>
            <w:tcMar>
              <w:left w:w="57" w:type="dxa"/>
              <w:right w:w="57" w:type="dxa"/>
            </w:tcMar>
            <w:vAlign w:val="center"/>
          </w:tcPr>
          <w:p w14:paraId="4124AA3B">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794FB2F2">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56C21476">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16B926D3">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28D4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6" w:type="dxa"/>
            <w:shd w:val="clear" w:color="auto" w:fill="auto"/>
            <w:tcMar>
              <w:left w:w="57" w:type="dxa"/>
              <w:right w:w="57" w:type="dxa"/>
            </w:tcMar>
            <w:vAlign w:val="center"/>
          </w:tcPr>
          <w:p w14:paraId="25427FB3">
            <w:pPr>
              <w:shd w:val="clear" w:color="auto" w:fill="FFFFFF"/>
              <w:spacing w:line="360" w:lineRule="auto"/>
              <w:jc w:val="center"/>
              <w:rPr>
                <w:rFonts w:hint="eastAsia" w:ascii="宋体" w:hAnsi="宋体" w:eastAsia="宋体" w:cs="Times New Roman"/>
                <w:color w:val="auto"/>
                <w:sz w:val="23"/>
                <w:szCs w:val="23"/>
                <w:shd w:val="clear" w:color="auto" w:fill="FFFFFF"/>
                <w:lang w:val="en-US" w:eastAsia="zh-CN"/>
              </w:rPr>
            </w:pPr>
          </w:p>
        </w:tc>
        <w:tc>
          <w:tcPr>
            <w:tcW w:w="1263" w:type="dxa"/>
            <w:shd w:val="clear" w:color="auto" w:fill="auto"/>
            <w:tcMar>
              <w:left w:w="57" w:type="dxa"/>
              <w:right w:w="57" w:type="dxa"/>
            </w:tcMar>
            <w:vAlign w:val="center"/>
          </w:tcPr>
          <w:p w14:paraId="18B5D3F8">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shd w:val="solid" w:color="FFFFFF" w:fill="auto"/>
            <w:tcMar>
              <w:left w:w="57" w:type="dxa"/>
              <w:right w:w="57" w:type="dxa"/>
            </w:tcMar>
            <w:vAlign w:val="center"/>
          </w:tcPr>
          <w:p w14:paraId="32F3E77C">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243" w:type="dxa"/>
            <w:shd w:val="solid" w:color="FFFFFF" w:fill="auto"/>
            <w:tcMar>
              <w:left w:w="57" w:type="dxa"/>
              <w:right w:w="57" w:type="dxa"/>
            </w:tcMar>
            <w:vAlign w:val="center"/>
          </w:tcPr>
          <w:p w14:paraId="5DA3AC65">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318" w:type="dxa"/>
            <w:tcMar>
              <w:left w:w="57" w:type="dxa"/>
              <w:right w:w="57" w:type="dxa"/>
            </w:tcMar>
            <w:vAlign w:val="center"/>
          </w:tcPr>
          <w:p w14:paraId="20697534">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503" w:type="dxa"/>
            <w:tcMar>
              <w:left w:w="57" w:type="dxa"/>
              <w:right w:w="57" w:type="dxa"/>
            </w:tcMar>
            <w:vAlign w:val="center"/>
          </w:tcPr>
          <w:p w14:paraId="3F116A5A">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c>
          <w:tcPr>
            <w:tcW w:w="1489" w:type="dxa"/>
            <w:tcMar>
              <w:left w:w="57" w:type="dxa"/>
              <w:right w:w="57" w:type="dxa"/>
            </w:tcMar>
            <w:vAlign w:val="center"/>
          </w:tcPr>
          <w:p w14:paraId="5283ED68">
            <w:pPr>
              <w:shd w:val="clear" w:color="auto" w:fill="FFFFFF"/>
              <w:spacing w:line="260" w:lineRule="exact"/>
              <w:jc w:val="center"/>
              <w:rPr>
                <w:rFonts w:hint="eastAsia" w:ascii="宋体" w:hAnsi="宋体" w:eastAsia="宋体" w:cs="Times New Roman"/>
                <w:color w:val="auto"/>
                <w:sz w:val="23"/>
                <w:szCs w:val="23"/>
                <w:shd w:val="clear" w:color="auto" w:fill="FFFFFF"/>
                <w:lang w:val="en-US" w:eastAsia="zh-CN"/>
              </w:rPr>
            </w:pPr>
          </w:p>
        </w:tc>
      </w:tr>
      <w:tr w14:paraId="7D6A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09" w:type="dxa"/>
            <w:gridSpan w:val="2"/>
            <w:shd w:val="clear" w:color="auto" w:fill="auto"/>
            <w:tcMar>
              <w:left w:w="57" w:type="dxa"/>
              <w:right w:w="57" w:type="dxa"/>
            </w:tcMar>
            <w:vAlign w:val="center"/>
          </w:tcPr>
          <w:p w14:paraId="10CC232F">
            <w:pPr>
              <w:widowControl/>
              <w:jc w:val="center"/>
              <w:rPr>
                <w:rFonts w:hint="eastAsia" w:ascii="宋体" w:hAnsi="宋体"/>
                <w:color w:val="auto"/>
                <w:sz w:val="23"/>
                <w:szCs w:val="23"/>
                <w:shd w:val="clear" w:color="auto" w:fill="FFFFFF"/>
              </w:rPr>
            </w:pPr>
            <w:r>
              <w:rPr>
                <w:rFonts w:hint="eastAsia" w:ascii="宋体" w:hAnsi="宋体" w:eastAsia="宋体" w:cs="宋体"/>
                <w:color w:val="auto"/>
                <w:kern w:val="0"/>
                <w:sz w:val="24"/>
                <w:szCs w:val="24"/>
                <w:lang w:val="en-US" w:eastAsia="zh-CN"/>
              </w:rPr>
              <w:t>含税总价：</w:t>
            </w:r>
          </w:p>
        </w:tc>
        <w:tc>
          <w:tcPr>
            <w:tcW w:w="6871" w:type="dxa"/>
            <w:gridSpan w:val="5"/>
            <w:shd w:val="clear" w:color="000000" w:fill="FFFFFF"/>
            <w:tcMar>
              <w:left w:w="57" w:type="dxa"/>
              <w:right w:w="57" w:type="dxa"/>
            </w:tcMar>
            <w:vAlign w:val="center"/>
          </w:tcPr>
          <w:p w14:paraId="308FFEF1">
            <w:pPr>
              <w:widowControl/>
              <w:jc w:val="left"/>
              <w:rPr>
                <w:rFonts w:hint="eastAsia" w:ascii="宋体" w:hAnsi="宋体" w:eastAsia="宋体"/>
                <w:color w:val="auto"/>
                <w:sz w:val="23"/>
                <w:szCs w:val="23"/>
                <w:shd w:val="clear" w:color="auto" w:fill="FFFFFF"/>
                <w:lang w:val="en-US" w:eastAsia="zh-CN"/>
              </w:rPr>
            </w:pPr>
          </w:p>
        </w:tc>
      </w:tr>
    </w:tbl>
    <w:p w14:paraId="3795CDF0">
      <w:pPr>
        <w:shd w:val="clear" w:color="auto" w:fill="FFFFFF"/>
        <w:spacing w:line="440" w:lineRule="exact"/>
        <w:rPr>
          <w:rFonts w:hint="eastAsia" w:ascii="宋体" w:hAnsi="宋体"/>
          <w:color w:val="auto"/>
          <w:sz w:val="24"/>
          <w:shd w:val="clear" w:color="auto" w:fill="FFFFFF"/>
        </w:rPr>
      </w:pP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rPr>
        <w:t>注：① 如果按单价计算的结果与总价不一致，以单价为准修正总价。</w:t>
      </w:r>
    </w:p>
    <w:p w14:paraId="710530F2">
      <w:pPr>
        <w:shd w:val="clear" w:color="auto" w:fill="FFFFFF"/>
        <w:spacing w:line="440" w:lineRule="exact"/>
        <w:ind w:firstLine="720" w:firstLineChars="300"/>
        <w:rPr>
          <w:rFonts w:hint="eastAsia" w:ascii="宋体" w:hAnsi="宋体"/>
          <w:sz w:val="24"/>
          <w:shd w:val="clear" w:color="auto" w:fill="FFFFFF"/>
        </w:rPr>
      </w:pPr>
      <w:r>
        <w:rPr>
          <w:rFonts w:hint="default" w:ascii="宋体" w:hAnsi="宋体" w:eastAsia="宋体" w:cs="Times New Roman"/>
          <w:color w:val="auto"/>
          <w:sz w:val="24"/>
          <w:shd w:val="clear" w:color="auto" w:fill="FFFFFF"/>
        </w:rPr>
        <w:t>②</w:t>
      </w:r>
      <w:r>
        <w:rPr>
          <w:rFonts w:hint="eastAsia" w:ascii="宋体" w:hAnsi="宋体" w:eastAsia="宋体" w:cs="Times New Roman"/>
          <w:color w:val="auto"/>
          <w:sz w:val="24"/>
          <w:shd w:val="clear" w:color="auto" w:fill="FFFFFF"/>
          <w:lang w:val="en-US" w:eastAsia="zh-CN"/>
        </w:rPr>
        <w:t xml:space="preserve"> </w:t>
      </w:r>
      <w:r>
        <w:rPr>
          <w:rFonts w:hint="eastAsia" w:ascii="宋体" w:hAnsi="宋体"/>
          <w:sz w:val="24"/>
          <w:shd w:val="clear" w:color="auto" w:fill="FFFFFF"/>
        </w:rPr>
        <w:t>本表仅供参考，投标人可根据项目情况自行编制报价明细。</w:t>
      </w:r>
    </w:p>
    <w:p w14:paraId="21FA7844">
      <w:pPr>
        <w:shd w:val="clear" w:color="auto" w:fill="FFFFFF"/>
        <w:spacing w:line="440" w:lineRule="exact"/>
        <w:ind w:firstLine="240" w:firstLineChars="100"/>
        <w:rPr>
          <w:rFonts w:hint="eastAsia" w:ascii="宋体" w:hAnsi="宋体"/>
          <w:sz w:val="24"/>
          <w:shd w:val="clear" w:color="auto" w:fill="FFFFFF"/>
        </w:rPr>
      </w:pPr>
    </w:p>
    <w:p w14:paraId="3D5E3B9E">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hd w:val="clear" w:color="auto" w:fill="auto"/>
          <w:lang w:eastAsia="zh-CN"/>
        </w:rPr>
      </w:pPr>
    </w:p>
    <w:p w14:paraId="1E280CDD">
      <w:pPr>
        <w:pStyle w:val="10"/>
        <w:rPr>
          <w:rFonts w:hint="eastAsia"/>
          <w:lang w:eastAsia="zh-CN"/>
        </w:rPr>
      </w:pPr>
    </w:p>
    <w:p w14:paraId="528E4793">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hd w:val="clear" w:color="auto" w:fill="auto"/>
          <w:lang w:eastAsia="zh-CN"/>
        </w:rPr>
      </w:pPr>
    </w:p>
    <w:p w14:paraId="19F01376">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lang w:eastAsia="zh-CN"/>
        </w:rPr>
        <w:t>供</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应</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商</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u w:val="single"/>
          <w:shd w:val="clear" w:color="auto" w:fill="auto"/>
          <w:lang w:val="en-US" w:eastAsia="zh-CN"/>
        </w:rPr>
        <w:t xml:space="preserve">        </w:t>
      </w:r>
      <w:r>
        <w:rPr>
          <w:rFonts w:hint="eastAsia" w:ascii="宋体" w:hAnsi="宋体" w:eastAsia="宋体" w:cs="宋体"/>
          <w:sz w:val="24"/>
          <w:u w:val="single"/>
          <w:shd w:val="clear" w:color="auto" w:fill="auto"/>
        </w:rPr>
        <w:t>       </w:t>
      </w:r>
      <w:r>
        <w:rPr>
          <w:rFonts w:hint="eastAsia" w:ascii="宋体" w:hAnsi="宋体" w:eastAsia="宋体" w:cs="宋体"/>
          <w:spacing w:val="20"/>
          <w:sz w:val="24"/>
          <w:u w:val="none"/>
          <w:shd w:val="clear" w:color="auto" w:fill="auto"/>
          <w:lang w:val="en-US" w:eastAsia="zh-CN"/>
        </w:rPr>
        <w:t>（盖单位章）</w:t>
      </w:r>
    </w:p>
    <w:p w14:paraId="0D3091A8">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hd w:val="clear" w:color="auto" w:fill="auto"/>
        </w:rPr>
      </w:pPr>
    </w:p>
    <w:p w14:paraId="0CC002BC">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rPr>
        <w:t>法定代表人或</w:t>
      </w:r>
      <w:r>
        <w:rPr>
          <w:rFonts w:hint="eastAsia" w:ascii="宋体" w:hAnsi="宋体" w:eastAsia="宋体" w:cs="宋体"/>
          <w:sz w:val="24"/>
          <w:shd w:val="clear" w:color="auto" w:fill="auto"/>
          <w:lang w:eastAsia="zh-CN"/>
        </w:rPr>
        <w:t>被授权委托人</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shd w:val="clear" w:color="auto" w:fill="auto"/>
          <w:lang w:eastAsia="zh-CN"/>
        </w:rPr>
        <w:t>（</w:t>
      </w:r>
      <w:r>
        <w:rPr>
          <w:rFonts w:hint="eastAsia" w:ascii="宋体" w:hAnsi="宋体" w:eastAsia="宋体" w:cs="宋体"/>
          <w:sz w:val="24"/>
          <w:shd w:val="clear" w:color="auto" w:fill="auto"/>
        </w:rPr>
        <w:t>签字</w:t>
      </w:r>
      <w:r>
        <w:rPr>
          <w:rFonts w:hint="eastAsia" w:ascii="宋体" w:hAnsi="宋体" w:eastAsia="宋体" w:cs="宋体"/>
          <w:sz w:val="24"/>
          <w:shd w:val="clear" w:color="auto" w:fill="auto"/>
          <w:lang w:eastAsia="zh-CN"/>
        </w:rPr>
        <w:t>或盖章）</w:t>
      </w:r>
    </w:p>
    <w:p w14:paraId="4B3B9E23">
      <w:pPr>
        <w:rPr>
          <w:rFonts w:ascii="宋体"/>
          <w:sz w:val="24"/>
        </w:rPr>
      </w:pPr>
    </w:p>
    <w:p w14:paraId="699A4679">
      <w:pPr>
        <w:ind w:firstLine="4480"/>
        <w:rPr>
          <w:rFonts w:hint="eastAsia" w:ascii="宋体" w:hAnsi="宋体"/>
          <w:sz w:val="24"/>
        </w:rPr>
      </w:pPr>
      <w:r>
        <w:rPr>
          <w:rFonts w:hint="eastAsia" w:ascii="宋体" w:hAnsi="宋体"/>
          <w:sz w:val="24"/>
        </w:rPr>
        <w:t>　</w:t>
      </w:r>
    </w:p>
    <w:p w14:paraId="38201E58">
      <w:pPr>
        <w:jc w:val="right"/>
        <w:rPr>
          <w:rFonts w:hint="eastAsia" w:ascii="宋体" w:hAnsi="宋体"/>
          <w:sz w:val="24"/>
        </w:rPr>
      </w:pPr>
    </w:p>
    <w:p w14:paraId="16AD849F">
      <w:pPr>
        <w:ind w:firstLine="4560" w:firstLineChars="1900"/>
        <w:jc w:val="both"/>
        <w:rPr>
          <w:rFonts w:hint="eastAsia" w:ascii="宋体" w:hAnsi="宋体"/>
          <w:b/>
          <w:bCs/>
          <w:sz w:val="32"/>
          <w:szCs w:val="32"/>
          <w:shd w:val="clear" w:color="auto" w:fill="FFFFFF"/>
          <w:lang w:val="en-US" w:eastAsia="zh-CN"/>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p w14:paraId="4A6C6B93">
      <w:pPr>
        <w:keepNext w:val="0"/>
        <w:keepLines w:val="0"/>
        <w:pageBreakBefore w:val="0"/>
        <w:widowControl w:val="0"/>
        <w:numPr>
          <w:ilvl w:val="0"/>
          <w:numId w:val="0"/>
        </w:numPr>
        <w:kinsoku/>
        <w:wordWrap/>
        <w:overflowPunct/>
        <w:topLinePunct w:val="0"/>
        <w:autoSpaceDE/>
        <w:bidi w:val="0"/>
        <w:adjustRightInd/>
        <w:snapToGrid/>
        <w:spacing w:before="0" w:beforeLines="0" w:line="440" w:lineRule="exact"/>
        <w:ind w:right="0" w:rightChars="0"/>
        <w:jc w:val="both"/>
        <w:textAlignment w:val="auto"/>
        <w:outlineLvl w:val="1"/>
        <w:rPr>
          <w:rFonts w:hint="eastAsia" w:ascii="宋体" w:hAnsi="宋体"/>
          <w:b/>
          <w:bCs/>
          <w:sz w:val="32"/>
          <w:szCs w:val="32"/>
          <w:shd w:val="clear" w:color="auto" w:fill="FFFFFF"/>
          <w:lang w:val="en-US" w:eastAsia="zh-CN"/>
        </w:rPr>
      </w:pPr>
    </w:p>
    <w:p w14:paraId="78AEC0D4">
      <w:pPr>
        <w:keepNext w:val="0"/>
        <w:keepLines w:val="0"/>
        <w:pageBreakBefore w:val="0"/>
        <w:widowControl w:val="0"/>
        <w:numPr>
          <w:ilvl w:val="0"/>
          <w:numId w:val="0"/>
        </w:numPr>
        <w:kinsoku/>
        <w:wordWrap/>
        <w:overflowPunct/>
        <w:topLinePunct w:val="0"/>
        <w:autoSpaceDE/>
        <w:bidi w:val="0"/>
        <w:adjustRightInd/>
        <w:snapToGrid/>
        <w:spacing w:before="0" w:beforeLines="0" w:line="440" w:lineRule="exact"/>
        <w:ind w:right="0" w:rightChars="0"/>
        <w:jc w:val="center"/>
        <w:textAlignment w:val="auto"/>
        <w:outlineLvl w:val="1"/>
        <w:rPr>
          <w:rFonts w:hint="eastAsia" w:ascii="宋体" w:hAnsi="宋体"/>
          <w:b/>
          <w:bCs/>
          <w:sz w:val="32"/>
          <w:szCs w:val="32"/>
          <w:shd w:val="clear" w:color="auto" w:fill="FFFFFF"/>
          <w:lang w:val="en-US" w:eastAsia="zh-CN"/>
        </w:rPr>
      </w:pPr>
    </w:p>
    <w:p w14:paraId="754E3E0E">
      <w:pPr>
        <w:keepNext w:val="0"/>
        <w:keepLines w:val="0"/>
        <w:pageBreakBefore w:val="0"/>
        <w:widowControl w:val="0"/>
        <w:numPr>
          <w:ilvl w:val="0"/>
          <w:numId w:val="0"/>
        </w:numPr>
        <w:kinsoku/>
        <w:wordWrap/>
        <w:overflowPunct/>
        <w:topLinePunct w:val="0"/>
        <w:autoSpaceDE/>
        <w:bidi w:val="0"/>
        <w:adjustRightInd/>
        <w:snapToGrid/>
        <w:spacing w:before="0" w:beforeLines="0" w:line="500" w:lineRule="exact"/>
        <w:ind w:right="0" w:rightChars="0"/>
        <w:jc w:val="center"/>
        <w:textAlignment w:val="auto"/>
        <w:outlineLvl w:val="1"/>
        <w:rPr>
          <w:rFonts w:hint="eastAsia" w:ascii="宋体" w:hAnsi="宋体"/>
          <w:b/>
          <w:bCs/>
          <w:sz w:val="32"/>
          <w:szCs w:val="32"/>
          <w:shd w:val="clear" w:color="auto" w:fill="auto"/>
          <w:lang w:eastAsia="zh-CN"/>
        </w:rPr>
      </w:pPr>
      <w:r>
        <w:rPr>
          <w:rFonts w:hint="eastAsia" w:ascii="宋体" w:hAnsi="宋体"/>
          <w:b/>
          <w:bCs/>
          <w:sz w:val="32"/>
          <w:szCs w:val="32"/>
          <w:shd w:val="clear" w:color="auto" w:fill="FFFFFF"/>
          <w:lang w:val="en-US" w:eastAsia="zh-CN"/>
        </w:rPr>
        <w:t>三</w:t>
      </w:r>
      <w:r>
        <w:rPr>
          <w:rFonts w:hint="eastAsia" w:ascii="宋体" w:hAnsi="宋体"/>
          <w:b/>
          <w:bCs/>
          <w:sz w:val="32"/>
          <w:szCs w:val="32"/>
          <w:shd w:val="clear" w:color="auto" w:fill="auto"/>
          <w:lang w:eastAsia="zh-CN"/>
        </w:rPr>
        <w:t>、</w:t>
      </w:r>
      <w:r>
        <w:rPr>
          <w:rFonts w:hint="eastAsia" w:ascii="宋体" w:hAnsi="宋体"/>
          <w:b/>
          <w:bCs/>
          <w:sz w:val="32"/>
          <w:szCs w:val="32"/>
          <w:shd w:val="clear" w:color="auto" w:fill="auto"/>
        </w:rPr>
        <w:t>资格证明文件</w:t>
      </w:r>
    </w:p>
    <w:p w14:paraId="5EC60484">
      <w:pPr>
        <w:keepNext w:val="0"/>
        <w:keepLines w:val="0"/>
        <w:pageBreakBefore w:val="0"/>
        <w:widowControl w:val="0"/>
        <w:shd w:val="clear" w:color="auto" w:fill="FFFFFF"/>
        <w:kinsoku/>
        <w:wordWrap/>
        <w:overflowPunct/>
        <w:topLinePunct w:val="0"/>
        <w:autoSpaceDE/>
        <w:bidi w:val="0"/>
        <w:adjustRightInd/>
        <w:snapToGrid/>
        <w:spacing w:before="0" w:beforeLines="0" w:after="0" w:afterLines="0" w:line="500" w:lineRule="exact"/>
        <w:ind w:left="0" w:leftChars="0" w:right="0" w:rightChars="0"/>
        <w:jc w:val="left"/>
        <w:textAlignment w:val="auto"/>
        <w:outlineLvl w:val="9"/>
        <w:rPr>
          <w:rFonts w:hint="eastAsia" w:ascii="宋体" w:hAnsi="宋体" w:cs="宋体"/>
          <w:sz w:val="24"/>
          <w:szCs w:val="24"/>
          <w:shd w:val="clear" w:color="auto" w:fill="auto"/>
        </w:rPr>
      </w:pPr>
      <w:r>
        <w:rPr>
          <w:rFonts w:hint="eastAsia" w:ascii="宋体" w:hAnsi="宋体" w:cs="宋体"/>
          <w:sz w:val="24"/>
          <w:szCs w:val="24"/>
          <w:shd w:val="clear" w:color="auto" w:fill="auto"/>
        </w:rPr>
        <w:t xml:space="preserve"> </w:t>
      </w:r>
      <w:r>
        <w:rPr>
          <w:rFonts w:hint="eastAsia" w:ascii="宋体" w:hAnsi="宋体" w:cs="宋体"/>
          <w:sz w:val="24"/>
          <w:szCs w:val="24"/>
          <w:shd w:val="clear" w:color="auto" w:fill="auto"/>
          <w:lang w:val="en-US" w:eastAsia="zh-CN"/>
        </w:rPr>
        <w:t xml:space="preserve">  </w:t>
      </w:r>
    </w:p>
    <w:p w14:paraId="620E1993">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（1）具有独立承担民事责任能力的法人或其他组织，并出具合法有效的营业执照；</w:t>
      </w:r>
    </w:p>
    <w:p w14:paraId="7C4CB6BF">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snapToGrid/>
          <w:color w:val="auto"/>
          <w:sz w:val="24"/>
          <w:szCs w:val="24"/>
          <w:lang w:eastAsia="zh-CN"/>
        </w:rPr>
      </w:pPr>
      <w:r>
        <w:rPr>
          <w:rFonts w:hint="eastAsia" w:ascii="宋体" w:hAnsi="宋体"/>
          <w:snapToGrid/>
          <w:sz w:val="24"/>
          <w:szCs w:val="24"/>
          <w:lang w:eastAsia="zh-CN"/>
        </w:rPr>
        <w:t>（2）法定代表人参加投标的，提供法定代表人身份证；法定代表人授权代表参加投标的，提供法定代表人授权委托书、被授权人身份证、被授权人本单位近一年任意一个月的社会保障资金缴存单据或社保机构开具的社会保险参保缴费情况证明；</w:t>
      </w:r>
    </w:p>
    <w:p w14:paraId="519426FF">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（3）提供投标文件递交截止时间前一年内至少一个月的社会保障资金缴存单据或社保机构开具的社会保险参保缴费情况证明，依法不需要缴纳社会保障资金的应提供相关证明文件；</w:t>
      </w:r>
    </w:p>
    <w:p w14:paraId="4119CAFB">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snapToGrid/>
          <w:color w:val="auto"/>
          <w:sz w:val="24"/>
          <w:szCs w:val="24"/>
          <w:lang w:eastAsia="zh-CN"/>
        </w:rPr>
      </w:pPr>
      <w:r>
        <w:rPr>
          <w:rFonts w:hint="eastAsia" w:ascii="宋体" w:hAnsi="宋体"/>
          <w:snapToGrid/>
          <w:color w:val="auto"/>
          <w:sz w:val="24"/>
          <w:szCs w:val="24"/>
          <w:lang w:eastAsia="zh-CN"/>
        </w:rPr>
        <w:t>（</w:t>
      </w:r>
      <w:r>
        <w:rPr>
          <w:rFonts w:hint="eastAsia" w:ascii="宋体" w:hAnsi="宋体"/>
          <w:snapToGrid/>
          <w:color w:val="auto"/>
          <w:sz w:val="24"/>
          <w:szCs w:val="24"/>
          <w:lang w:val="en-US" w:eastAsia="zh-CN"/>
        </w:rPr>
        <w:t>4</w:t>
      </w:r>
      <w:r>
        <w:rPr>
          <w:rFonts w:hint="eastAsia" w:ascii="宋体" w:hAnsi="宋体"/>
          <w:snapToGrid/>
          <w:color w:val="auto"/>
          <w:sz w:val="24"/>
          <w:szCs w:val="24"/>
          <w:lang w:eastAsia="zh-CN"/>
        </w:rPr>
        <w:t>）提供投标文件递交截止时间前一年内至少一个月的纳税证明或完税证明，纳税证明或完税证明上应有代收机构或税务机关的公章，依法免税的应提供相关证明文件；</w:t>
      </w:r>
    </w:p>
    <w:p w14:paraId="2CFE092E">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snapToGrid/>
          <w:sz w:val="24"/>
          <w:szCs w:val="24"/>
          <w:lang w:eastAsia="zh-CN"/>
        </w:rPr>
      </w:pPr>
      <w:r>
        <w:rPr>
          <w:rFonts w:hint="eastAsia" w:ascii="宋体" w:hAnsi="宋体"/>
          <w:snapToGrid/>
          <w:sz w:val="24"/>
          <w:szCs w:val="24"/>
          <w:lang w:eastAsia="zh-CN"/>
        </w:rPr>
        <w:t>（</w:t>
      </w:r>
      <w:r>
        <w:rPr>
          <w:rFonts w:hint="eastAsia" w:ascii="宋体" w:hAnsi="宋体"/>
          <w:snapToGrid/>
          <w:sz w:val="24"/>
          <w:szCs w:val="24"/>
          <w:lang w:val="en-US" w:eastAsia="zh-CN"/>
        </w:rPr>
        <w:t>5</w:t>
      </w:r>
      <w:r>
        <w:rPr>
          <w:rFonts w:hint="eastAsia" w:ascii="宋体" w:hAnsi="宋体"/>
          <w:snapToGrid/>
          <w:sz w:val="24"/>
          <w:szCs w:val="24"/>
          <w:lang w:eastAsia="zh-CN"/>
        </w:rPr>
        <w:t>）参加本次政府采购活动前3年内在经营活动中没有重大违法记录的书面声明；</w:t>
      </w:r>
    </w:p>
    <w:p w14:paraId="2878CEFB">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cs="Times New Roman"/>
          <w:snapToGrid/>
          <w:sz w:val="24"/>
          <w:szCs w:val="24"/>
          <w:lang w:eastAsia="zh-CN"/>
        </w:rPr>
      </w:pPr>
      <w:r>
        <w:rPr>
          <w:rFonts w:hint="eastAsia" w:ascii="宋体" w:hAnsi="宋体"/>
          <w:snapToGrid/>
          <w:sz w:val="24"/>
          <w:szCs w:val="24"/>
          <w:lang w:eastAsia="zh-CN"/>
        </w:rPr>
        <w:t>（</w:t>
      </w:r>
      <w:r>
        <w:rPr>
          <w:rFonts w:hint="eastAsia" w:ascii="宋体" w:hAnsi="宋体"/>
          <w:snapToGrid/>
          <w:sz w:val="24"/>
          <w:szCs w:val="24"/>
          <w:lang w:val="en-US" w:eastAsia="zh-CN"/>
        </w:rPr>
        <w:t>6</w:t>
      </w:r>
      <w:r>
        <w:rPr>
          <w:rFonts w:hint="eastAsia" w:ascii="宋体" w:hAnsi="宋体"/>
          <w:snapToGrid/>
          <w:sz w:val="24"/>
          <w:szCs w:val="24"/>
          <w:lang w:eastAsia="zh-CN"/>
        </w:rPr>
        <w:t>）供应商未被“信用中国”（www.creditchina.gov.cn）列为失信被执行人、重大税收违法失信主体，未被中国政府采购网（www.ccgp.gov.cn）列入</w:t>
      </w:r>
      <w:r>
        <w:rPr>
          <w:rFonts w:hint="eastAsia" w:ascii="宋体" w:hAnsi="宋体" w:cs="Times New Roman"/>
          <w:snapToGrid/>
          <w:sz w:val="24"/>
          <w:szCs w:val="24"/>
          <w:lang w:eastAsia="zh-CN"/>
        </w:rPr>
        <w:t>政府采购严重违法失信行为记录名单，提供查询结果网页截图；</w:t>
      </w:r>
    </w:p>
    <w:p w14:paraId="3773BBAB">
      <w:pPr>
        <w:keepNext w:val="0"/>
        <w:keepLines w:val="0"/>
        <w:pageBreakBefore w:val="0"/>
        <w:widowControl w:val="0"/>
        <w:kinsoku/>
        <w:wordWrap w:val="0"/>
        <w:overflowPunct/>
        <w:topLinePunct w:val="0"/>
        <w:autoSpaceDE/>
        <w:autoSpaceDN/>
        <w:bidi w:val="0"/>
        <w:adjustRightInd/>
        <w:snapToGrid/>
        <w:spacing w:before="0" w:beforeLines="0" w:after="0" w:afterLines="0" w:line="500" w:lineRule="exact"/>
        <w:ind w:left="0" w:leftChars="0" w:right="0" w:rightChars="0" w:firstLine="482"/>
        <w:jc w:val="left"/>
        <w:textAlignment w:val="auto"/>
        <w:outlineLvl w:val="9"/>
        <w:rPr>
          <w:rFonts w:hint="eastAsia" w:ascii="宋体" w:hAnsi="宋体" w:cs="Times New Roman"/>
          <w:snapToGrid/>
          <w:sz w:val="24"/>
          <w:szCs w:val="24"/>
          <w:lang w:eastAsia="zh-CN"/>
        </w:rPr>
      </w:pPr>
      <w:r>
        <w:rPr>
          <w:rFonts w:hint="eastAsia" w:ascii="宋体" w:hAnsi="宋体" w:cs="Times New Roman"/>
          <w:snapToGrid/>
          <w:sz w:val="24"/>
          <w:szCs w:val="24"/>
          <w:lang w:val="en-US" w:eastAsia="zh-CN"/>
        </w:rPr>
        <w:t>（7）供应商</w:t>
      </w:r>
      <w:r>
        <w:rPr>
          <w:rFonts w:hint="eastAsia" w:ascii="宋体" w:hAnsi="宋体" w:cs="Times New Roman"/>
          <w:snapToGrid/>
          <w:sz w:val="24"/>
          <w:szCs w:val="24"/>
          <w:lang w:eastAsia="zh-CN"/>
        </w:rPr>
        <w:t>认为有必要提供的其他证明资料。</w:t>
      </w:r>
    </w:p>
    <w:p w14:paraId="73D514B3">
      <w:pPr>
        <w:keepNext w:val="0"/>
        <w:keepLines w:val="0"/>
        <w:pageBreakBefore w:val="0"/>
        <w:widowControl/>
        <w:kinsoku/>
        <w:wordWrap w:val="0"/>
        <w:overflowPunct/>
        <w:topLinePunct w:val="0"/>
        <w:autoSpaceDE/>
        <w:autoSpaceDN/>
        <w:bidi w:val="0"/>
        <w:adjustRightInd/>
        <w:snapToGrid/>
        <w:spacing w:line="500" w:lineRule="exact"/>
        <w:ind w:left="0" w:leftChars="0" w:right="0" w:rightChars="0" w:firstLine="480" w:firstLineChars="0"/>
        <w:jc w:val="left"/>
        <w:textAlignment w:val="auto"/>
        <w:outlineLvl w:val="9"/>
        <w:rPr>
          <w:rFonts w:hint="eastAsia" w:ascii="宋体" w:hAnsi="宋体"/>
          <w:snapToGrid/>
          <w:sz w:val="24"/>
          <w:szCs w:val="24"/>
        </w:rPr>
      </w:pPr>
    </w:p>
    <w:p w14:paraId="411C9985">
      <w:pPr>
        <w:keepNext w:val="0"/>
        <w:keepLines w:val="0"/>
        <w:pageBreakBefore w:val="0"/>
        <w:kinsoku/>
        <w:overflowPunct/>
        <w:topLinePunct w:val="0"/>
        <w:bidi w:val="0"/>
        <w:spacing w:line="500" w:lineRule="exact"/>
        <w:jc w:val="both"/>
        <w:textAlignment w:val="auto"/>
        <w:rPr>
          <w:rFonts w:hint="eastAsia" w:ascii="宋体" w:hAnsi="宋体"/>
          <w:b/>
          <w:sz w:val="32"/>
          <w:szCs w:val="32"/>
          <w:shd w:val="clear" w:color="auto" w:fill="auto"/>
        </w:rPr>
      </w:pPr>
    </w:p>
    <w:p w14:paraId="2A777D5F">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5941F8DA">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69E1E72B">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3608DBB9">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16FCA93E">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13805399">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0A8844E2">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60843B8A">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0F2CAAFD">
      <w:pPr>
        <w:keepNext w:val="0"/>
        <w:keepLines w:val="0"/>
        <w:pageBreakBefore w:val="0"/>
        <w:kinsoku/>
        <w:overflowPunct/>
        <w:topLinePunct w:val="0"/>
        <w:bidi w:val="0"/>
        <w:spacing w:line="500" w:lineRule="exact"/>
        <w:jc w:val="center"/>
        <w:textAlignment w:val="auto"/>
        <w:rPr>
          <w:rFonts w:hint="eastAsia" w:ascii="宋体" w:hAnsi="宋体"/>
          <w:b/>
          <w:sz w:val="32"/>
          <w:szCs w:val="32"/>
          <w:shd w:val="clear" w:color="auto" w:fill="auto"/>
        </w:rPr>
      </w:pPr>
    </w:p>
    <w:p w14:paraId="2F79AE49">
      <w:pPr>
        <w:keepNext w:val="0"/>
        <w:keepLines w:val="0"/>
        <w:pageBreakBefore w:val="0"/>
        <w:kinsoku/>
        <w:overflowPunct/>
        <w:topLinePunct w:val="0"/>
        <w:bidi w:val="0"/>
        <w:spacing w:line="500" w:lineRule="exact"/>
        <w:jc w:val="center"/>
        <w:textAlignment w:val="auto"/>
        <w:rPr>
          <w:rFonts w:hint="eastAsia" w:ascii="宋体" w:hAnsi="宋体"/>
          <w:sz w:val="24"/>
          <w:shd w:val="clear" w:color="auto" w:fill="auto"/>
        </w:rPr>
      </w:pPr>
      <w:r>
        <w:rPr>
          <w:rFonts w:hint="eastAsia" w:ascii="宋体" w:hAnsi="宋体"/>
          <w:b/>
          <w:sz w:val="32"/>
          <w:szCs w:val="32"/>
          <w:shd w:val="clear" w:color="auto" w:fill="auto"/>
        </w:rPr>
        <w:t>法定代表人授权委托书</w:t>
      </w:r>
    </w:p>
    <w:p w14:paraId="5C634ED7">
      <w:pPr>
        <w:keepNext w:val="0"/>
        <w:keepLines w:val="0"/>
        <w:pageBreakBefore w:val="0"/>
        <w:widowControl w:val="0"/>
        <w:kinsoku/>
        <w:wordWrap/>
        <w:overflowPunct/>
        <w:topLinePunct w:val="0"/>
        <w:bidi w:val="0"/>
        <w:adjustRightInd w:val="0"/>
        <w:snapToGrid w:val="0"/>
        <w:spacing w:line="500" w:lineRule="exact"/>
        <w:jc w:val="left"/>
        <w:textAlignment w:val="auto"/>
        <w:rPr>
          <w:rFonts w:hint="eastAsia" w:ascii="宋体" w:hAnsi="宋体" w:eastAsia="宋体" w:cs="宋体"/>
          <w:sz w:val="24"/>
          <w:szCs w:val="20"/>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 xml:space="preserve">名称）  </w:t>
      </w:r>
    </w:p>
    <w:p w14:paraId="16EDEA9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4"/>
          <w:u w:val="single"/>
        </w:rPr>
        <w:t xml:space="preserve"> </w:t>
      </w:r>
      <w:r>
        <w:rPr>
          <w:rFonts w:hint="eastAsia" w:ascii="宋体" w:hAnsi="宋体" w:eastAsia="宋体" w:cs="宋体"/>
          <w:sz w:val="24"/>
          <w:szCs w:val="20"/>
          <w:u w:val="single"/>
        </w:rPr>
        <w:t>（</w:t>
      </w:r>
      <w:r>
        <w:rPr>
          <w:rFonts w:hint="eastAsia" w:ascii="宋体" w:hAnsi="宋体" w:eastAsia="宋体" w:cs="宋体"/>
          <w:sz w:val="24"/>
          <w:szCs w:val="20"/>
          <w:u w:val="single"/>
          <w:lang w:eastAsia="zh-CN"/>
        </w:rPr>
        <w:t>供应商</w:t>
      </w:r>
      <w:r>
        <w:rPr>
          <w:rFonts w:hint="eastAsia" w:ascii="宋体" w:hAnsi="宋体" w:eastAsia="宋体" w:cs="宋体"/>
          <w:sz w:val="24"/>
          <w:szCs w:val="20"/>
          <w:u w:val="single"/>
        </w:rPr>
        <w:t>名称）</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按中华人民共和国相关法律于</w:t>
      </w:r>
      <w:r>
        <w:rPr>
          <w:rFonts w:hint="eastAsia" w:ascii="宋体" w:hAnsi="宋体" w:eastAsia="宋体" w:cs="宋体"/>
          <w:sz w:val="24"/>
          <w:szCs w:val="20"/>
          <w:u w:val="single"/>
        </w:rPr>
        <w:t>（</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rPr>
        <w:t xml:space="preserve"> 年</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rPr>
        <w:t xml:space="preserve"> 月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rPr>
        <w:t>日）</w:t>
      </w:r>
      <w:r>
        <w:rPr>
          <w:rFonts w:hint="eastAsia" w:ascii="宋体" w:hAnsi="宋体" w:eastAsia="宋体" w:cs="宋体"/>
          <w:sz w:val="24"/>
          <w:szCs w:val="20"/>
        </w:rPr>
        <w:t>成立。</w:t>
      </w:r>
    </w:p>
    <w:p w14:paraId="5783EFC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hd w:val="clear" w:color="auto" w:fill="auto"/>
        </w:rPr>
      </w:pPr>
      <w:r>
        <w:rPr>
          <w:rFonts w:hint="eastAsia" w:ascii="宋体" w:hAnsi="宋体" w:eastAsia="宋体" w:cs="宋体"/>
          <w:sz w:val="24"/>
          <w:szCs w:val="20"/>
          <w:u w:val="single"/>
        </w:rPr>
        <w:t>（法定代表人姓名）</w:t>
      </w:r>
      <w:r>
        <w:rPr>
          <w:rFonts w:hint="eastAsia" w:ascii="宋体" w:hAnsi="宋体" w:eastAsia="宋体" w:cs="宋体"/>
          <w:sz w:val="24"/>
          <w:szCs w:val="20"/>
        </w:rPr>
        <w:t>特授权</w:t>
      </w:r>
      <w:r>
        <w:rPr>
          <w:rFonts w:hint="eastAsia" w:ascii="宋体" w:hAnsi="宋体" w:eastAsia="宋体" w:cs="宋体"/>
          <w:sz w:val="24"/>
          <w:szCs w:val="20"/>
          <w:u w:val="single"/>
        </w:rPr>
        <w:t>（被授权</w:t>
      </w:r>
      <w:r>
        <w:rPr>
          <w:rFonts w:hint="eastAsia" w:ascii="宋体" w:hAnsi="宋体" w:eastAsia="宋体" w:cs="宋体"/>
          <w:sz w:val="24"/>
          <w:szCs w:val="20"/>
          <w:u w:val="single"/>
          <w:lang w:eastAsia="zh-CN"/>
        </w:rPr>
        <w:t>委托</w:t>
      </w:r>
      <w:r>
        <w:rPr>
          <w:rFonts w:hint="eastAsia" w:ascii="宋体" w:hAnsi="宋体" w:eastAsia="宋体" w:cs="宋体"/>
          <w:sz w:val="24"/>
          <w:szCs w:val="20"/>
          <w:u w:val="single"/>
        </w:rPr>
        <w:t>人姓名）</w:t>
      </w:r>
      <w:r>
        <w:rPr>
          <w:rFonts w:hint="eastAsia" w:ascii="宋体" w:hAnsi="宋体" w:eastAsia="宋体" w:cs="宋体"/>
          <w:sz w:val="24"/>
          <w:szCs w:val="20"/>
        </w:rPr>
        <w:t>代表我</w:t>
      </w:r>
      <w:r>
        <w:rPr>
          <w:rFonts w:hint="eastAsia" w:ascii="宋体" w:hAnsi="宋体" w:eastAsia="宋体" w:cs="宋体"/>
          <w:sz w:val="24"/>
          <w:szCs w:val="20"/>
          <w:lang w:eastAsia="zh-CN"/>
        </w:rPr>
        <w:t>方</w:t>
      </w:r>
      <w:r>
        <w:rPr>
          <w:rFonts w:hint="eastAsia" w:ascii="宋体" w:hAnsi="宋体" w:eastAsia="宋体" w:cs="宋体"/>
          <w:sz w:val="24"/>
          <w:szCs w:val="20"/>
        </w:rPr>
        <w:t>全权办理</w:t>
      </w:r>
      <w:r>
        <w:rPr>
          <w:rFonts w:hint="eastAsia" w:ascii="宋体" w:hAnsi="宋体" w:eastAsia="宋体" w:cs="宋体"/>
          <w:sz w:val="24"/>
          <w:szCs w:val="20"/>
          <w:u w:val="single"/>
        </w:rPr>
        <w:t>（项目名称）</w:t>
      </w:r>
      <w:r>
        <w:rPr>
          <w:rFonts w:hint="eastAsia" w:ascii="宋体" w:hAnsi="宋体" w:eastAsia="宋体" w:cs="宋体"/>
          <w:sz w:val="24"/>
          <w:szCs w:val="20"/>
        </w:rPr>
        <w:t>投标工作，以我方名义签署、澄清、递交、撤回、修改</w:t>
      </w:r>
      <w:r>
        <w:rPr>
          <w:rFonts w:hint="eastAsia" w:ascii="宋体" w:hAnsi="宋体" w:eastAsia="宋体" w:cs="宋体"/>
          <w:sz w:val="24"/>
          <w:szCs w:val="20"/>
          <w:lang w:eastAsia="zh-CN"/>
        </w:rPr>
        <w:t>询价响应</w:t>
      </w:r>
      <w:r>
        <w:rPr>
          <w:rFonts w:hint="eastAsia" w:ascii="宋体" w:hAnsi="宋体" w:eastAsia="宋体" w:cs="宋体"/>
          <w:sz w:val="24"/>
          <w:szCs w:val="20"/>
        </w:rPr>
        <w:t>文件，其法律后果由我方承担。</w:t>
      </w:r>
    </w:p>
    <w:p w14:paraId="015DC181">
      <w:pPr>
        <w:keepNext w:val="0"/>
        <w:keepLines w:val="0"/>
        <w:pageBreakBefore w:val="0"/>
        <w:widowControl w:val="0"/>
        <w:kinsoku/>
        <w:wordWrap/>
        <w:overflowPunct/>
        <w:topLinePunct w:val="0"/>
        <w:autoSpaceDE w:val="0"/>
        <w:autoSpaceDN w:val="0"/>
        <w:bidi w:val="0"/>
        <w:adjustRightInd w:val="0"/>
        <w:spacing w:line="500" w:lineRule="exact"/>
        <w:ind w:firstLine="480" w:firstLineChars="200"/>
        <w:textAlignment w:val="auto"/>
        <w:rPr>
          <w:rFonts w:hint="eastAsia" w:ascii="宋体" w:hAnsi="宋体" w:eastAsia="宋体" w:cs="宋体"/>
          <w:color w:val="000000"/>
          <w:sz w:val="24"/>
          <w:szCs w:val="24"/>
          <w:highlight w:val="none"/>
        </w:rPr>
      </w:pPr>
      <w:bookmarkStart w:id="0" w:name="_Toc221952026"/>
      <w:r>
        <w:rPr>
          <w:rFonts w:hint="eastAsia" w:ascii="宋体" w:hAnsi="宋体" w:eastAsia="宋体" w:cs="宋体"/>
          <w:color w:val="000000"/>
          <w:sz w:val="24"/>
          <w:szCs w:val="24"/>
          <w:highlight w:val="none"/>
        </w:rPr>
        <w:t>委托期限：</w:t>
      </w:r>
      <w:r>
        <w:rPr>
          <w:rFonts w:hint="eastAsia" w:ascii="宋体" w:hAnsi="宋体" w:eastAsia="宋体" w:cs="宋体"/>
          <w:color w:val="000000"/>
          <w:sz w:val="24"/>
          <w:szCs w:val="24"/>
          <w:highlight w:val="none"/>
          <w:lang w:eastAsia="zh-CN"/>
        </w:rPr>
        <w:t>自本委托书签署之日起至投标有效期期满</w:t>
      </w:r>
      <w:r>
        <w:rPr>
          <w:rFonts w:hint="eastAsia" w:ascii="宋体" w:hAnsi="宋体" w:eastAsia="宋体" w:cs="宋体"/>
          <w:color w:val="000000"/>
          <w:sz w:val="24"/>
          <w:szCs w:val="24"/>
          <w:highlight w:val="none"/>
        </w:rPr>
        <w:t>。</w:t>
      </w:r>
      <w:bookmarkEnd w:id="0"/>
    </w:p>
    <w:p w14:paraId="21BD0DFD">
      <w:pPr>
        <w:keepNext w:val="0"/>
        <w:keepLines w:val="0"/>
        <w:pageBreakBefore w:val="0"/>
        <w:widowControl w:val="0"/>
        <w:kinsoku/>
        <w:wordWrap/>
        <w:overflowPunct/>
        <w:topLinePunct w:val="0"/>
        <w:autoSpaceDE w:val="0"/>
        <w:autoSpaceDN w:val="0"/>
        <w:bidi w:val="0"/>
        <w:adjustRightInd w:val="0"/>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本授权书于签字盖章后生效，特此证明。</w:t>
      </w:r>
    </w:p>
    <w:p w14:paraId="1F9A9385">
      <w:pPr>
        <w:widowControl w:val="0"/>
        <w:bidi w:val="0"/>
        <w:spacing w:after="120" w:afterLines="0"/>
        <w:ind w:firstLine="210" w:firstLineChars="100"/>
        <w:jc w:val="both"/>
        <w:rPr>
          <w:rFonts w:hint="eastAsia" w:ascii="Times New Roman" w:hAnsi="Times New Roman" w:eastAsia="宋体" w:cs="Times New Roman"/>
          <w:kern w:val="2"/>
          <w:sz w:val="21"/>
          <w:szCs w:val="24"/>
          <w:lang w:val="en-US" w:eastAsia="zh-CN" w:bidi="ar-SA"/>
        </w:rPr>
      </w:pPr>
    </w:p>
    <w:tbl>
      <w:tblPr>
        <w:tblStyle w:val="14"/>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701"/>
      </w:tblGrid>
      <w:tr w14:paraId="1411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638" w:type="dxa"/>
            <w:vAlign w:val="center"/>
          </w:tcPr>
          <w:p w14:paraId="53909E4C">
            <w:pPr>
              <w:widowControl w:val="0"/>
              <w:bidi w:val="0"/>
              <w:spacing w:after="120" w:afterLines="0"/>
              <w:ind w:left="0" w:leftChars="0" w:firstLine="0" w:firstLineChars="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kern w:val="2"/>
                <w:sz w:val="24"/>
                <w:szCs w:val="24"/>
                <w:vertAlign w:val="baseline"/>
                <w:lang w:val="en-US" w:eastAsia="zh-CN" w:bidi="ar-SA"/>
              </w:rPr>
              <w:t>法定代表人签字或盖章：</w:t>
            </w:r>
          </w:p>
        </w:tc>
        <w:tc>
          <w:tcPr>
            <w:tcW w:w="4701" w:type="dxa"/>
            <w:vAlign w:val="center"/>
          </w:tcPr>
          <w:p w14:paraId="5084C336">
            <w:pPr>
              <w:widowControl w:val="0"/>
              <w:bidi w:val="0"/>
              <w:spacing w:after="120" w:afterLines="0"/>
              <w:ind w:left="0" w:leftChars="0" w:firstLine="0" w:firstLineChars="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kern w:val="2"/>
                <w:sz w:val="24"/>
                <w:szCs w:val="24"/>
                <w:vertAlign w:val="baseline"/>
                <w:lang w:val="en-US" w:eastAsia="zh-CN" w:bidi="ar-SA"/>
              </w:rPr>
              <w:t>被授权委托人签字或盖章：</w:t>
            </w:r>
          </w:p>
        </w:tc>
      </w:tr>
      <w:tr w14:paraId="456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638" w:type="dxa"/>
            <w:vAlign w:val="center"/>
          </w:tcPr>
          <w:p w14:paraId="550D97F0">
            <w:pPr>
              <w:widowControl w:val="0"/>
              <w:bidi w:val="0"/>
              <w:spacing w:after="120" w:afterLines="0"/>
              <w:ind w:left="0" w:leftChars="0" w:firstLine="0" w:firstLineChars="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kern w:val="2"/>
                <w:sz w:val="24"/>
                <w:szCs w:val="24"/>
                <w:vertAlign w:val="baseline"/>
                <w:lang w:val="en-US" w:eastAsia="zh-CN" w:bidi="ar-SA"/>
              </w:rPr>
              <w:t>职 务：</w:t>
            </w:r>
          </w:p>
        </w:tc>
        <w:tc>
          <w:tcPr>
            <w:tcW w:w="4701" w:type="dxa"/>
            <w:vAlign w:val="center"/>
          </w:tcPr>
          <w:p w14:paraId="535B3AD1">
            <w:pPr>
              <w:widowControl w:val="0"/>
              <w:bidi w:val="0"/>
              <w:spacing w:after="120" w:afterLines="0"/>
              <w:ind w:left="0" w:leftChars="0" w:firstLine="0" w:firstLineChars="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kern w:val="2"/>
                <w:sz w:val="24"/>
                <w:szCs w:val="24"/>
                <w:vertAlign w:val="baseline"/>
                <w:lang w:val="en-US" w:eastAsia="zh-CN" w:bidi="ar-SA"/>
              </w:rPr>
              <w:t>职 务：</w:t>
            </w:r>
          </w:p>
        </w:tc>
      </w:tr>
      <w:tr w14:paraId="55B5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638" w:type="dxa"/>
            <w:vAlign w:val="center"/>
          </w:tcPr>
          <w:p w14:paraId="7586E3AF">
            <w:pPr>
              <w:widowControl w:val="0"/>
              <w:bidi w:val="0"/>
              <w:spacing w:after="120" w:afterLines="0"/>
              <w:ind w:left="0" w:leftChars="0" w:firstLine="0" w:firstLineChars="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kern w:val="2"/>
                <w:sz w:val="24"/>
                <w:szCs w:val="24"/>
                <w:vertAlign w:val="baseline"/>
                <w:lang w:val="en-US" w:eastAsia="zh-CN" w:bidi="ar-SA"/>
              </w:rPr>
              <w:t>身份证号：</w:t>
            </w:r>
          </w:p>
        </w:tc>
        <w:tc>
          <w:tcPr>
            <w:tcW w:w="4701" w:type="dxa"/>
            <w:vAlign w:val="center"/>
          </w:tcPr>
          <w:p w14:paraId="59A1D881">
            <w:pPr>
              <w:widowControl w:val="0"/>
              <w:bidi w:val="0"/>
              <w:spacing w:after="120" w:afterLines="0"/>
              <w:ind w:left="0" w:leftChars="0" w:firstLine="0" w:firstLineChars="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kern w:val="2"/>
                <w:sz w:val="24"/>
                <w:szCs w:val="24"/>
                <w:vertAlign w:val="baseline"/>
                <w:lang w:val="en-US" w:eastAsia="zh-CN" w:bidi="ar-SA"/>
              </w:rPr>
              <w:t>身份证号：</w:t>
            </w:r>
          </w:p>
        </w:tc>
      </w:tr>
    </w:tbl>
    <w:p w14:paraId="0136DEE0">
      <w:pPr>
        <w:autoSpaceDE w:val="0"/>
        <w:autoSpaceDN w:val="0"/>
        <w:adjustRightInd w:val="0"/>
        <w:spacing w:line="360" w:lineRule="auto"/>
        <w:rPr>
          <w:rFonts w:hint="eastAsia" w:ascii="宋体" w:hAnsi="宋体" w:eastAsia="宋体" w:cs="宋体"/>
          <w:sz w:val="24"/>
          <w:shd w:val="clear" w:color="auto" w:fill="auto"/>
          <w:lang w:val="zh-CN" w:eastAsia="zh-CN"/>
        </w:rPr>
      </w:pPr>
    </w:p>
    <w:p w14:paraId="46E5AF19">
      <w:pPr>
        <w:autoSpaceDE w:val="0"/>
        <w:autoSpaceDN w:val="0"/>
        <w:adjustRightInd w:val="0"/>
        <w:spacing w:line="360" w:lineRule="auto"/>
        <w:rPr>
          <w:rFonts w:hint="eastAsia" w:ascii="宋体" w:hAnsi="宋体" w:eastAsia="宋体" w:cs="宋体"/>
          <w:sz w:val="24"/>
          <w:shd w:val="clear" w:color="auto" w:fill="auto"/>
          <w:lang w:eastAsia="zh-CN"/>
        </w:rPr>
      </w:pPr>
      <w:r>
        <w:rPr>
          <w:rFonts w:hint="eastAsia" w:ascii="宋体" w:hAnsi="宋体" w:eastAsia="宋体" w:cs="宋体"/>
          <w:sz w:val="24"/>
          <w:shd w:val="clear" w:color="auto" w:fill="auto"/>
          <w:lang w:eastAsia="zh-CN"/>
        </w:rPr>
        <w:t>附：法定代表人、被授权委托人身份证复印件。</w:t>
      </w:r>
    </w:p>
    <w:p w14:paraId="63B3647A">
      <w:pPr>
        <w:bidi w:val="0"/>
        <w:rPr>
          <w:rFonts w:hint="eastAsia" w:eastAsia="宋体"/>
          <w:lang w:eastAsia="zh-CN"/>
        </w:rPr>
      </w:pPr>
    </w:p>
    <w:p w14:paraId="4D8BFDA4">
      <w:pPr>
        <w:rPr>
          <w:rFonts w:hint="eastAsia" w:ascii="宋体" w:hAnsi="宋体" w:eastAsia="宋体" w:cs="宋体"/>
        </w:rPr>
      </w:pPr>
    </w:p>
    <w:p w14:paraId="5F6A29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sz w:val="24"/>
        </w:rPr>
      </w:pPr>
    </w:p>
    <w:p w14:paraId="6CDC002B">
      <w:pPr>
        <w:keepNext w:val="0"/>
        <w:keepLines w:val="0"/>
        <w:pageBreakBefore w:val="0"/>
        <w:widowControl w:val="0"/>
        <w:kinsoku/>
        <w:overflowPunct/>
        <w:topLinePunct w:val="0"/>
        <w:autoSpaceDE/>
        <w:autoSpaceDN/>
        <w:bidi w:val="0"/>
        <w:adjustRightInd/>
        <w:snapToGrid/>
        <w:spacing w:line="360" w:lineRule="auto"/>
        <w:ind w:firstLine="2640" w:firstLineChars="1100"/>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lang w:eastAsia="zh-CN"/>
        </w:rPr>
        <w:t>供</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应</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商</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u w:val="single"/>
          <w:shd w:val="clear" w:color="auto" w:fill="auto"/>
          <w:lang w:val="en-US" w:eastAsia="zh-CN"/>
        </w:rPr>
        <w:t xml:space="preserve">        </w:t>
      </w:r>
      <w:r>
        <w:rPr>
          <w:rFonts w:hint="eastAsia" w:ascii="宋体" w:hAnsi="宋体" w:eastAsia="宋体" w:cs="宋体"/>
          <w:sz w:val="24"/>
          <w:u w:val="single"/>
          <w:shd w:val="clear" w:color="auto" w:fill="auto"/>
        </w:rPr>
        <w:t>       </w:t>
      </w:r>
      <w:r>
        <w:rPr>
          <w:rFonts w:hint="eastAsia" w:ascii="宋体" w:hAnsi="宋体" w:eastAsia="宋体" w:cs="宋体"/>
          <w:spacing w:val="20"/>
          <w:sz w:val="24"/>
          <w:u w:val="none"/>
          <w:shd w:val="clear" w:color="auto" w:fill="auto"/>
          <w:lang w:val="en-US" w:eastAsia="zh-CN"/>
        </w:rPr>
        <w:t>（盖单位章）</w:t>
      </w:r>
    </w:p>
    <w:p w14:paraId="3323472D">
      <w:pPr>
        <w:keepNext w:val="0"/>
        <w:keepLines w:val="0"/>
        <w:pageBreakBefore w:val="0"/>
        <w:widowControl w:val="0"/>
        <w:kinsoku/>
        <w:wordWrap w:val="0"/>
        <w:overflowPunct/>
        <w:topLinePunct w:val="0"/>
        <w:autoSpaceDE/>
        <w:autoSpaceDN/>
        <w:bidi w:val="0"/>
        <w:adjustRightInd/>
        <w:snapToGrid/>
        <w:spacing w:line="360" w:lineRule="auto"/>
        <w:ind w:firstLine="4410" w:firstLineChars="2100"/>
        <w:jc w:val="both"/>
        <w:textAlignment w:val="auto"/>
        <w:rPr>
          <w:rFonts w:hint="eastAsia" w:ascii="宋体" w:hAnsi="宋体" w:eastAsia="宋体" w:cs="宋体"/>
        </w:rPr>
      </w:pPr>
      <w:r>
        <w:rPr>
          <w:rFonts w:hint="eastAsia" w:ascii="宋体" w:hAnsi="宋体" w:eastAsia="宋体" w:cs="宋体"/>
        </w:rPr>
        <w:t xml:space="preserve">               </w:t>
      </w:r>
    </w:p>
    <w:p w14:paraId="79B55EE4">
      <w:pPr>
        <w:spacing w:line="520" w:lineRule="exact"/>
        <w:jc w:val="center"/>
        <w:rPr>
          <w:rFonts w:hint="eastAsia" w:ascii="宋体" w:hAnsi="宋体"/>
          <w:b/>
          <w:sz w:val="32"/>
          <w:szCs w:val="32"/>
        </w:rPr>
      </w:pP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rPr>
        <w:t>日期：</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年</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月</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日</w:t>
      </w:r>
    </w:p>
    <w:p w14:paraId="5E47F5CF">
      <w:pPr>
        <w:numPr>
          <w:ilvl w:val="0"/>
          <w:numId w:val="0"/>
        </w:numPr>
        <w:spacing w:beforeLines="50" w:afterLines="50" w:line="700" w:lineRule="exact"/>
        <w:jc w:val="both"/>
        <w:rPr>
          <w:rFonts w:hint="eastAsia" w:ascii="宋体" w:hAnsi="宋体"/>
          <w:b/>
          <w:kern w:val="0"/>
          <w:sz w:val="32"/>
          <w:lang w:eastAsia="zh-CN"/>
        </w:rPr>
      </w:pPr>
    </w:p>
    <w:p w14:paraId="6B2B3EF3">
      <w:pPr>
        <w:numPr>
          <w:ilvl w:val="0"/>
          <w:numId w:val="0"/>
        </w:numPr>
        <w:spacing w:beforeLines="50" w:afterLines="50" w:line="700" w:lineRule="exact"/>
        <w:jc w:val="center"/>
        <w:rPr>
          <w:rFonts w:hint="eastAsia" w:ascii="宋体" w:hAnsi="宋体"/>
          <w:b/>
          <w:kern w:val="0"/>
          <w:sz w:val="32"/>
          <w:lang w:eastAsia="zh-CN"/>
        </w:rPr>
      </w:pPr>
    </w:p>
    <w:p w14:paraId="65A81913">
      <w:pPr>
        <w:jc w:val="center"/>
        <w:rPr>
          <w:rFonts w:hint="eastAsia" w:ascii="宋体" w:hAnsi="宋体" w:eastAsia="宋体" w:cs="宋体"/>
          <w:b/>
          <w:sz w:val="28"/>
          <w:szCs w:val="28"/>
          <w:lang w:val="en-US" w:eastAsia="zh-CN"/>
        </w:rPr>
      </w:pPr>
    </w:p>
    <w:p w14:paraId="1C3F6D8B">
      <w:pPr>
        <w:jc w:val="center"/>
        <w:rPr>
          <w:rFonts w:hint="eastAsia" w:ascii="宋体" w:hAnsi="宋体" w:eastAsia="宋体" w:cs="宋体"/>
          <w:b/>
          <w:sz w:val="28"/>
          <w:szCs w:val="28"/>
          <w:lang w:val="en-US" w:eastAsia="zh-CN"/>
        </w:rPr>
      </w:pPr>
    </w:p>
    <w:p w14:paraId="0042A9AE">
      <w:pPr>
        <w:jc w:val="both"/>
        <w:rPr>
          <w:rFonts w:hint="eastAsia" w:ascii="宋体" w:hAnsi="宋体" w:eastAsia="宋体" w:cs="宋体"/>
          <w:b/>
          <w:sz w:val="28"/>
          <w:szCs w:val="28"/>
          <w:lang w:val="en-US" w:eastAsia="zh-CN"/>
        </w:rPr>
      </w:pPr>
    </w:p>
    <w:p w14:paraId="11727636">
      <w:pPr>
        <w:jc w:val="center"/>
        <w:rPr>
          <w:rFonts w:hint="eastAsia" w:ascii="宋体" w:hAnsi="宋体" w:eastAsia="宋体" w:cs="宋体"/>
          <w:b/>
          <w:sz w:val="32"/>
          <w:szCs w:val="32"/>
        </w:rPr>
      </w:pPr>
      <w:r>
        <w:rPr>
          <w:rFonts w:hint="eastAsia" w:ascii="宋体" w:hAnsi="宋体" w:eastAsia="宋体" w:cs="宋体"/>
          <w:b/>
          <w:sz w:val="32"/>
          <w:szCs w:val="32"/>
          <w:lang w:val="en-US" w:eastAsia="zh-CN"/>
        </w:rPr>
        <w:t>在经营活动中没有重大违法记录的书面声明</w:t>
      </w:r>
    </w:p>
    <w:p w14:paraId="4A0E1D5E">
      <w:pPr>
        <w:adjustRightInd w:val="0"/>
        <w:snapToGrid w:val="0"/>
        <w:spacing w:line="520" w:lineRule="exact"/>
        <w:jc w:val="left"/>
        <w:rPr>
          <w:rFonts w:hint="eastAsia" w:ascii="宋体" w:hAnsi="宋体" w:eastAsia="宋体" w:cs="宋体"/>
          <w:color w:val="000000"/>
          <w:sz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 xml:space="preserve">名称）  </w:t>
      </w:r>
    </w:p>
    <w:p w14:paraId="0CFCEA43">
      <w:pPr>
        <w:adjustRightInd w:val="0"/>
        <w:snapToGrid w:val="0"/>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lang w:eastAsia="zh-CN"/>
        </w:rPr>
        <w:t>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 xml:space="preserve">名称）  </w:t>
      </w:r>
      <w:r>
        <w:rPr>
          <w:rFonts w:hint="eastAsia" w:ascii="宋体" w:hAnsi="宋体" w:eastAsia="宋体" w:cs="宋体"/>
          <w:sz w:val="24"/>
          <w:szCs w:val="24"/>
          <w:lang w:eastAsia="zh-CN"/>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投标，在此郑重声明：我方</w:t>
      </w:r>
      <w:r>
        <w:rPr>
          <w:rFonts w:hint="eastAsia" w:ascii="宋体" w:hAnsi="宋体" w:eastAsia="宋体" w:cs="宋体"/>
          <w:sz w:val="24"/>
          <w:szCs w:val="24"/>
          <w:lang w:val="en-US" w:eastAsia="zh-CN"/>
        </w:rPr>
        <w:t>参加本次政府采购活动前三年内，在经营活动中没有重大违法记录。</w:t>
      </w:r>
    </w:p>
    <w:p w14:paraId="1DF47CD6">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特此声明，如有不实，我方愿承担由此带来的一切法律责任。</w:t>
      </w:r>
    </w:p>
    <w:p w14:paraId="6A9F9E24">
      <w:pPr>
        <w:keepNext w:val="0"/>
        <w:keepLines w:val="0"/>
        <w:pageBreakBefore w:val="0"/>
        <w:widowControl w:val="0"/>
        <w:kinsoku/>
        <w:wordWrap/>
        <w:overflowPunct/>
        <w:topLinePunct w:val="0"/>
        <w:autoSpaceDE/>
        <w:autoSpaceDN/>
        <w:bidi w:val="0"/>
        <w:adjustRightInd w:val="0"/>
        <w:snapToGrid w:val="0"/>
        <w:spacing w:line="600" w:lineRule="exact"/>
        <w:ind w:firstLine="1560" w:firstLineChars="65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37CBE7F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宋体" w:hAnsi="宋体" w:eastAsia="宋体" w:cs="宋体"/>
          <w:sz w:val="24"/>
          <w:szCs w:val="24"/>
        </w:rPr>
      </w:pPr>
    </w:p>
    <w:p w14:paraId="5E0F5B06">
      <w:pPr>
        <w:keepNext w:val="0"/>
        <w:keepLines w:val="0"/>
        <w:pageBreakBefore w:val="0"/>
        <w:widowControl w:val="0"/>
        <w:kinsoku/>
        <w:wordWrap/>
        <w:overflowPunct/>
        <w:topLinePunct w:val="0"/>
        <w:autoSpaceDE/>
        <w:autoSpaceDN/>
        <w:bidi w:val="0"/>
        <w:adjustRightInd w:val="0"/>
        <w:snapToGrid w:val="0"/>
        <w:spacing w:line="600" w:lineRule="exact"/>
        <w:ind w:firstLine="1560" w:firstLineChars="650"/>
        <w:textAlignment w:val="auto"/>
        <w:rPr>
          <w:rFonts w:hint="eastAsia" w:ascii="宋体" w:hAnsi="宋体" w:eastAsia="宋体" w:cs="宋体"/>
          <w:sz w:val="24"/>
          <w:szCs w:val="24"/>
        </w:rPr>
      </w:pPr>
    </w:p>
    <w:p w14:paraId="1C334B1C">
      <w:pPr>
        <w:keepNext w:val="0"/>
        <w:keepLines w:val="0"/>
        <w:pageBreakBefore w:val="0"/>
        <w:widowControl w:val="0"/>
        <w:kinsoku/>
        <w:overflowPunct/>
        <w:topLinePunct w:val="0"/>
        <w:autoSpaceDE/>
        <w:autoSpaceDN/>
        <w:bidi w:val="0"/>
        <w:adjustRightInd/>
        <w:snapToGrid/>
        <w:spacing w:line="360" w:lineRule="auto"/>
        <w:ind w:firstLine="2880" w:firstLineChars="1200"/>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lang w:eastAsia="zh-CN"/>
        </w:rPr>
        <w:t>供</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应</w:t>
      </w:r>
      <w:r>
        <w:rPr>
          <w:rFonts w:hint="eastAsia" w:ascii="宋体" w:hAnsi="宋体" w:eastAsia="宋体" w:cs="宋体"/>
          <w:sz w:val="24"/>
          <w:shd w:val="clear" w:color="auto" w:fill="auto"/>
          <w:lang w:val="en-US" w:eastAsia="zh-CN"/>
        </w:rPr>
        <w:t xml:space="preserve"> </w:t>
      </w:r>
      <w:r>
        <w:rPr>
          <w:rFonts w:hint="eastAsia" w:ascii="宋体" w:hAnsi="宋体" w:eastAsia="宋体" w:cs="宋体"/>
          <w:sz w:val="24"/>
          <w:shd w:val="clear" w:color="auto" w:fill="auto"/>
          <w:lang w:eastAsia="zh-CN"/>
        </w:rPr>
        <w:t>商</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u w:val="single"/>
          <w:shd w:val="clear" w:color="auto" w:fill="auto"/>
          <w:lang w:val="en-US" w:eastAsia="zh-CN"/>
        </w:rPr>
        <w:t xml:space="preserve">        </w:t>
      </w:r>
      <w:r>
        <w:rPr>
          <w:rFonts w:hint="eastAsia" w:ascii="宋体" w:hAnsi="宋体" w:eastAsia="宋体" w:cs="宋体"/>
          <w:sz w:val="24"/>
          <w:u w:val="single"/>
          <w:shd w:val="clear" w:color="auto" w:fill="auto"/>
        </w:rPr>
        <w:t>       </w:t>
      </w:r>
      <w:r>
        <w:rPr>
          <w:rFonts w:hint="eastAsia" w:ascii="宋体" w:hAnsi="宋体" w:eastAsia="宋体" w:cs="宋体"/>
          <w:spacing w:val="20"/>
          <w:sz w:val="24"/>
          <w:u w:val="none"/>
          <w:shd w:val="clear" w:color="auto" w:fill="auto"/>
          <w:lang w:val="en-US" w:eastAsia="zh-CN"/>
        </w:rPr>
        <w:t>（盖单位章）</w:t>
      </w:r>
    </w:p>
    <w:p w14:paraId="407ED134">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hd w:val="clear" w:color="auto" w:fill="auto"/>
        </w:rPr>
      </w:pPr>
    </w:p>
    <w:p w14:paraId="2A5DF481">
      <w:pPr>
        <w:keepNext w:val="0"/>
        <w:keepLines w:val="0"/>
        <w:pageBreakBefore w:val="0"/>
        <w:widowControl w:val="0"/>
        <w:kinsoku/>
        <w:overflowPunct/>
        <w:topLinePunct w:val="0"/>
        <w:autoSpaceDE/>
        <w:autoSpaceDN/>
        <w:bidi w:val="0"/>
        <w:adjustRightInd/>
        <w:snapToGrid/>
        <w:spacing w:line="360" w:lineRule="auto"/>
        <w:ind w:firstLine="2880" w:firstLineChars="1200"/>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rPr>
        <w:t>法定代表人或</w:t>
      </w:r>
      <w:r>
        <w:rPr>
          <w:rFonts w:hint="eastAsia" w:ascii="宋体" w:hAnsi="宋体" w:eastAsia="宋体" w:cs="宋体"/>
          <w:sz w:val="24"/>
          <w:shd w:val="clear" w:color="auto" w:fill="auto"/>
          <w:lang w:eastAsia="zh-CN"/>
        </w:rPr>
        <w:t>被授权委托人</w:t>
      </w:r>
      <w:r>
        <w:rPr>
          <w:rFonts w:hint="eastAsia" w:ascii="宋体" w:hAnsi="宋体" w:eastAsia="宋体" w:cs="宋体"/>
          <w:sz w:val="24"/>
          <w:shd w:val="clear" w:color="auto" w:fill="auto"/>
        </w:rPr>
        <w:t>：</w:t>
      </w:r>
      <w:r>
        <w:rPr>
          <w:rFonts w:hint="eastAsia" w:ascii="宋体" w:hAnsi="宋体" w:eastAsia="宋体" w:cs="宋体"/>
          <w:sz w:val="24"/>
          <w:u w:val="single"/>
          <w:shd w:val="clear" w:color="auto" w:fill="auto"/>
        </w:rPr>
        <w:t>    </w:t>
      </w:r>
      <w:r>
        <w:rPr>
          <w:rFonts w:hint="eastAsia" w:ascii="宋体" w:hAnsi="宋体" w:eastAsia="宋体" w:cs="宋体"/>
          <w:sz w:val="24"/>
          <w:shd w:val="clear" w:color="auto" w:fill="auto"/>
          <w:lang w:eastAsia="zh-CN"/>
        </w:rPr>
        <w:t>（</w:t>
      </w:r>
      <w:r>
        <w:rPr>
          <w:rFonts w:hint="eastAsia" w:ascii="宋体" w:hAnsi="宋体" w:eastAsia="宋体" w:cs="宋体"/>
          <w:sz w:val="24"/>
          <w:shd w:val="clear" w:color="auto" w:fill="auto"/>
        </w:rPr>
        <w:t>签字</w:t>
      </w:r>
      <w:r>
        <w:rPr>
          <w:rFonts w:hint="eastAsia" w:ascii="宋体" w:hAnsi="宋体" w:eastAsia="宋体" w:cs="宋体"/>
          <w:sz w:val="24"/>
          <w:shd w:val="clear" w:color="auto" w:fill="auto"/>
          <w:lang w:eastAsia="zh-CN"/>
        </w:rPr>
        <w:t>或盖章）</w:t>
      </w:r>
    </w:p>
    <w:p w14:paraId="7E30C418">
      <w:pPr>
        <w:keepNext w:val="0"/>
        <w:keepLines w:val="0"/>
        <w:pageBreakBefore w:val="0"/>
        <w:widowControl w:val="0"/>
        <w:kinsoku/>
        <w:wordWrap/>
        <w:overflowPunct/>
        <w:topLinePunct w:val="0"/>
        <w:autoSpaceDE/>
        <w:autoSpaceDN/>
        <w:bidi w:val="0"/>
        <w:adjustRightInd w:val="0"/>
        <w:snapToGrid w:val="0"/>
        <w:spacing w:line="360" w:lineRule="auto"/>
        <w:ind w:firstLine="1365" w:firstLineChars="650"/>
        <w:textAlignment w:val="auto"/>
        <w:rPr>
          <w:rFonts w:hint="eastAsia" w:ascii="宋体" w:hAnsi="宋体" w:eastAsia="宋体" w:cs="宋体"/>
        </w:rPr>
      </w:pPr>
    </w:p>
    <w:p w14:paraId="07315531">
      <w:pPr>
        <w:keepNext w:val="0"/>
        <w:keepLines w:val="0"/>
        <w:pageBreakBefore w:val="0"/>
        <w:widowControl w:val="0"/>
        <w:kinsoku/>
        <w:wordWrap/>
        <w:overflowPunct/>
        <w:topLinePunct w:val="0"/>
        <w:autoSpaceDE/>
        <w:autoSpaceDN/>
        <w:bidi w:val="0"/>
        <w:adjustRightInd w:val="0"/>
        <w:snapToGrid w:val="0"/>
        <w:spacing w:line="360" w:lineRule="auto"/>
        <w:ind w:firstLine="1365" w:firstLineChars="650"/>
        <w:textAlignment w:val="auto"/>
        <w:rPr>
          <w:rFonts w:hint="eastAsia" w:ascii="宋体" w:hAnsi="宋体" w:eastAsia="宋体" w:cs="宋体"/>
        </w:rPr>
      </w:pPr>
      <w:r>
        <w:rPr>
          <w:rFonts w:hint="eastAsia" w:ascii="宋体" w:hAnsi="宋体" w:eastAsia="宋体" w:cs="宋体"/>
        </w:rPr>
        <w:t xml:space="preserve">               </w:t>
      </w:r>
    </w:p>
    <w:p w14:paraId="6B748938">
      <w:pPr>
        <w:keepNext w:val="0"/>
        <w:keepLines w:val="0"/>
        <w:pageBreakBefore w:val="0"/>
        <w:widowControl w:val="0"/>
        <w:kinsoku/>
        <w:wordWrap w:val="0"/>
        <w:overflowPunct/>
        <w:topLinePunct w:val="0"/>
        <w:autoSpaceDE/>
        <w:autoSpaceDN/>
        <w:bidi w:val="0"/>
        <w:adjustRightInd/>
        <w:snapToGrid/>
        <w:spacing w:line="360" w:lineRule="auto"/>
        <w:ind w:firstLine="4320" w:firstLineChars="1800"/>
        <w:jc w:val="both"/>
        <w:textAlignment w:val="auto"/>
        <w:rPr>
          <w:rFonts w:hint="eastAsia" w:ascii="宋体" w:hAnsi="宋体" w:eastAsia="宋体" w:cs="宋体"/>
          <w:sz w:val="24"/>
          <w:shd w:val="clear" w:color="auto" w:fill="auto"/>
        </w:rPr>
      </w:pPr>
      <w:r>
        <w:rPr>
          <w:rFonts w:hint="eastAsia" w:ascii="宋体" w:hAnsi="宋体" w:eastAsia="宋体" w:cs="宋体"/>
          <w:sz w:val="24"/>
          <w:shd w:val="clear" w:color="auto" w:fill="auto"/>
        </w:rPr>
        <w:t>日期：</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年</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月</w:t>
      </w:r>
      <w:r>
        <w:rPr>
          <w:rFonts w:hint="eastAsia" w:ascii="宋体" w:hAnsi="宋体" w:eastAsia="宋体" w:cs="宋体"/>
          <w:sz w:val="24"/>
          <w:u w:val="single"/>
          <w:shd w:val="clear" w:color="auto" w:fill="auto"/>
        </w:rPr>
        <w:t xml:space="preserve">      </w:t>
      </w:r>
      <w:r>
        <w:rPr>
          <w:rFonts w:hint="eastAsia" w:ascii="宋体" w:hAnsi="宋体" w:eastAsia="宋体" w:cs="宋体"/>
          <w:sz w:val="24"/>
          <w:shd w:val="clear" w:color="auto" w:fill="auto"/>
        </w:rPr>
        <w:t>日</w:t>
      </w:r>
    </w:p>
    <w:p w14:paraId="6722F8B3">
      <w:pPr>
        <w:numPr>
          <w:ilvl w:val="0"/>
          <w:numId w:val="0"/>
        </w:numPr>
        <w:spacing w:beforeLines="50" w:afterLines="50" w:line="700" w:lineRule="exact"/>
        <w:jc w:val="center"/>
        <w:rPr>
          <w:rFonts w:hint="eastAsia" w:ascii="宋体" w:hAnsi="宋体"/>
          <w:b/>
          <w:kern w:val="0"/>
          <w:sz w:val="32"/>
          <w:lang w:eastAsia="zh-CN"/>
        </w:rPr>
      </w:pPr>
    </w:p>
    <w:p w14:paraId="482CA30B">
      <w:pPr>
        <w:numPr>
          <w:ilvl w:val="0"/>
          <w:numId w:val="0"/>
        </w:numPr>
        <w:spacing w:beforeLines="50" w:afterLines="50" w:line="700" w:lineRule="exact"/>
        <w:jc w:val="center"/>
        <w:rPr>
          <w:rFonts w:hint="eastAsia" w:ascii="宋体" w:hAnsi="宋体"/>
          <w:b/>
          <w:kern w:val="0"/>
          <w:sz w:val="32"/>
          <w:lang w:eastAsia="zh-CN"/>
        </w:rPr>
      </w:pPr>
    </w:p>
    <w:p w14:paraId="19EE8276">
      <w:pPr>
        <w:numPr>
          <w:ilvl w:val="0"/>
          <w:numId w:val="0"/>
        </w:numPr>
        <w:spacing w:beforeLines="50" w:afterLines="50" w:line="700" w:lineRule="exact"/>
        <w:jc w:val="center"/>
        <w:rPr>
          <w:rFonts w:hint="eastAsia" w:ascii="宋体" w:hAnsi="宋体"/>
          <w:b/>
          <w:kern w:val="0"/>
          <w:sz w:val="32"/>
          <w:lang w:eastAsia="zh-CN"/>
        </w:rPr>
      </w:pPr>
    </w:p>
    <w:p w14:paraId="207BB075">
      <w:pPr>
        <w:jc w:val="center"/>
        <w:rPr>
          <w:rFonts w:hint="eastAsia" w:asciiTheme="minorEastAsia" w:hAnsiTheme="minorEastAsia" w:eastAsiaTheme="minorEastAsia" w:cstheme="minorEastAsia"/>
          <w:b/>
          <w:sz w:val="28"/>
          <w:szCs w:val="28"/>
        </w:rPr>
      </w:pPr>
    </w:p>
    <w:p w14:paraId="4745FA91">
      <w:pPr>
        <w:jc w:val="center"/>
        <w:rPr>
          <w:rFonts w:hint="eastAsia" w:asciiTheme="minorEastAsia" w:hAnsiTheme="minorEastAsia" w:eastAsiaTheme="minorEastAsia" w:cstheme="minorEastAsia"/>
          <w:b/>
          <w:sz w:val="28"/>
          <w:szCs w:val="28"/>
        </w:rPr>
      </w:pPr>
    </w:p>
    <w:p w14:paraId="427A81A3">
      <w:pPr>
        <w:jc w:val="center"/>
        <w:rPr>
          <w:rFonts w:hint="eastAsia" w:asciiTheme="minorEastAsia" w:hAnsiTheme="minorEastAsia" w:eastAsiaTheme="minorEastAsia" w:cstheme="minorEastAsia"/>
          <w:b/>
          <w:sz w:val="28"/>
          <w:szCs w:val="28"/>
        </w:rPr>
      </w:pPr>
    </w:p>
    <w:p w14:paraId="578F6B9F">
      <w:pPr>
        <w:jc w:val="center"/>
        <w:rPr>
          <w:rFonts w:hint="eastAsia" w:asciiTheme="minorEastAsia" w:hAnsiTheme="minorEastAsia" w:eastAsiaTheme="minorEastAsia" w:cstheme="minorEastAsia"/>
          <w:b/>
          <w:sz w:val="28"/>
          <w:szCs w:val="28"/>
        </w:rPr>
      </w:pPr>
    </w:p>
    <w:p w14:paraId="586BDBF1">
      <w:pPr>
        <w:jc w:val="center"/>
        <w:rPr>
          <w:rFonts w:hint="eastAsia" w:asciiTheme="minorEastAsia" w:hAnsiTheme="minorEastAsia" w:eastAsiaTheme="minorEastAsia" w:cstheme="minorEastAsia"/>
          <w:b/>
          <w:sz w:val="28"/>
          <w:szCs w:val="28"/>
        </w:rPr>
      </w:pPr>
    </w:p>
    <w:p w14:paraId="5DE0855A">
      <w:pPr>
        <w:jc w:val="center"/>
        <w:rPr>
          <w:rFonts w:hint="eastAsia" w:asciiTheme="minorEastAsia" w:hAnsiTheme="minorEastAsia" w:eastAsiaTheme="minorEastAsia" w:cstheme="minorEastAsia"/>
          <w:b/>
          <w:sz w:val="28"/>
          <w:szCs w:val="28"/>
        </w:rPr>
      </w:pPr>
    </w:p>
    <w:p w14:paraId="419442FA">
      <w:pPr>
        <w:numPr>
          <w:ilvl w:val="0"/>
          <w:numId w:val="0"/>
        </w:numPr>
        <w:spacing w:beforeLines="50" w:afterLines="50" w:line="700" w:lineRule="exact"/>
        <w:jc w:val="center"/>
        <w:rPr>
          <w:rFonts w:hint="eastAsia" w:ascii="宋体" w:hAnsi="宋体"/>
          <w:b/>
          <w:sz w:val="32"/>
        </w:rPr>
      </w:pPr>
      <w:r>
        <w:rPr>
          <w:rFonts w:hint="eastAsia" w:ascii="宋体" w:hAnsi="宋体"/>
          <w:b/>
          <w:kern w:val="0"/>
          <w:sz w:val="32"/>
          <w:lang w:eastAsia="zh-CN"/>
        </w:rPr>
        <w:t>四、</w:t>
      </w:r>
      <w:r>
        <w:rPr>
          <w:rFonts w:hint="eastAsia" w:ascii="宋体" w:hAnsi="宋体"/>
          <w:b/>
          <w:kern w:val="0"/>
          <w:sz w:val="32"/>
        </w:rPr>
        <w:t>投标人</w:t>
      </w:r>
      <w:r>
        <w:rPr>
          <w:rFonts w:hint="eastAsia" w:ascii="宋体" w:hAnsi="宋体"/>
          <w:b/>
          <w:sz w:val="32"/>
        </w:rPr>
        <w:t>基本情况表</w:t>
      </w:r>
    </w:p>
    <w:p w14:paraId="7927DCD9">
      <w:pPr>
        <w:rPr>
          <w:sz w:val="24"/>
        </w:rPr>
      </w:pPr>
    </w:p>
    <w:tbl>
      <w:tblPr>
        <w:tblStyle w:val="13"/>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1"/>
        <w:gridCol w:w="2989"/>
        <w:gridCol w:w="1635"/>
        <w:gridCol w:w="3045"/>
      </w:tblGrid>
      <w:tr w14:paraId="49FCB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0F419809">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p>
        </w:tc>
        <w:tc>
          <w:tcPr>
            <w:tcW w:w="7669" w:type="dxa"/>
            <w:gridSpan w:val="3"/>
            <w:tcBorders>
              <w:top w:val="single" w:color="auto" w:sz="4" w:space="0"/>
              <w:left w:val="single" w:color="auto" w:sz="4" w:space="0"/>
              <w:bottom w:val="single" w:color="auto" w:sz="4" w:space="0"/>
              <w:right w:val="single" w:color="auto" w:sz="4" w:space="0"/>
            </w:tcBorders>
            <w:vAlign w:val="center"/>
          </w:tcPr>
          <w:p w14:paraId="31F0DC19">
            <w:pPr>
              <w:topLinePunct/>
              <w:spacing w:line="440" w:lineRule="exact"/>
              <w:jc w:val="right"/>
              <w:rPr>
                <w:rFonts w:hint="eastAsia" w:ascii="宋体" w:hAnsi="宋体" w:eastAsia="宋体" w:cs="宋体"/>
                <w:sz w:val="24"/>
                <w:szCs w:val="24"/>
                <w:highlight w:val="none"/>
              </w:rPr>
            </w:pPr>
          </w:p>
        </w:tc>
      </w:tr>
      <w:tr w14:paraId="01902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6C8C0EDA">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7669" w:type="dxa"/>
            <w:gridSpan w:val="3"/>
            <w:tcBorders>
              <w:top w:val="single" w:color="auto" w:sz="4" w:space="0"/>
              <w:left w:val="single" w:color="auto" w:sz="4" w:space="0"/>
              <w:bottom w:val="single" w:color="auto" w:sz="4" w:space="0"/>
              <w:right w:val="single" w:color="auto" w:sz="4" w:space="0"/>
            </w:tcBorders>
            <w:vAlign w:val="center"/>
          </w:tcPr>
          <w:p w14:paraId="75EDE58E">
            <w:pPr>
              <w:topLinePunct/>
              <w:spacing w:line="440" w:lineRule="exact"/>
              <w:jc w:val="center"/>
              <w:rPr>
                <w:rFonts w:hint="eastAsia" w:ascii="宋体" w:hAnsi="宋体" w:eastAsia="宋体" w:cs="宋体"/>
                <w:sz w:val="24"/>
                <w:szCs w:val="24"/>
                <w:highlight w:val="none"/>
              </w:rPr>
            </w:pPr>
          </w:p>
        </w:tc>
      </w:tr>
      <w:tr w14:paraId="4CBFB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7"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2EEBB20D">
            <w:pPr>
              <w:topLinePunct/>
              <w:spacing w:line="440" w:lineRule="exact"/>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统一社会</w:t>
            </w:r>
          </w:p>
          <w:p w14:paraId="76850751">
            <w:pPr>
              <w:topLinePunct/>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信用代码</w:t>
            </w:r>
          </w:p>
        </w:tc>
        <w:tc>
          <w:tcPr>
            <w:tcW w:w="2989" w:type="dxa"/>
            <w:tcBorders>
              <w:top w:val="single" w:color="auto" w:sz="4" w:space="0"/>
              <w:left w:val="single" w:color="auto" w:sz="4" w:space="0"/>
              <w:bottom w:val="single" w:color="auto" w:sz="4" w:space="0"/>
              <w:right w:val="single" w:color="auto" w:sz="4" w:space="0"/>
            </w:tcBorders>
            <w:vAlign w:val="center"/>
          </w:tcPr>
          <w:p w14:paraId="54D00A4E">
            <w:pPr>
              <w:topLinePunct/>
              <w:spacing w:line="440" w:lineRule="exact"/>
              <w:jc w:val="center"/>
              <w:rPr>
                <w:rFonts w:hint="eastAsia" w:ascii="宋体" w:hAnsi="宋体" w:eastAsia="宋体" w:cs="宋体"/>
                <w:kern w:val="2"/>
                <w:sz w:val="24"/>
                <w:szCs w:val="24"/>
                <w:highlight w:val="none"/>
                <w:lang w:val="en-US" w:eastAsia="zh-CN" w:bidi="ar-SA"/>
              </w:rPr>
            </w:pPr>
          </w:p>
        </w:tc>
        <w:tc>
          <w:tcPr>
            <w:tcW w:w="1635" w:type="dxa"/>
            <w:tcBorders>
              <w:top w:val="single" w:color="auto" w:sz="4" w:space="0"/>
              <w:left w:val="single" w:color="auto" w:sz="4" w:space="0"/>
              <w:bottom w:val="single" w:color="auto" w:sz="4" w:space="0"/>
              <w:right w:val="single" w:color="auto" w:sz="4" w:space="0"/>
            </w:tcBorders>
            <w:vAlign w:val="center"/>
          </w:tcPr>
          <w:p w14:paraId="4153BE88">
            <w:pPr>
              <w:topLinePunct/>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成立时间</w:t>
            </w:r>
          </w:p>
        </w:tc>
        <w:tc>
          <w:tcPr>
            <w:tcW w:w="3045" w:type="dxa"/>
            <w:tcBorders>
              <w:top w:val="single" w:color="auto" w:sz="4" w:space="0"/>
              <w:left w:val="single" w:color="auto" w:sz="4" w:space="0"/>
              <w:bottom w:val="single" w:color="auto" w:sz="4" w:space="0"/>
              <w:right w:val="single" w:color="auto" w:sz="4" w:space="0"/>
            </w:tcBorders>
            <w:vAlign w:val="center"/>
          </w:tcPr>
          <w:p w14:paraId="475BFBE2">
            <w:pPr>
              <w:topLinePunct/>
              <w:spacing w:line="440" w:lineRule="exact"/>
              <w:jc w:val="center"/>
              <w:rPr>
                <w:rFonts w:hint="eastAsia" w:ascii="宋体" w:hAnsi="宋体" w:eastAsia="宋体" w:cs="宋体"/>
                <w:sz w:val="24"/>
                <w:szCs w:val="24"/>
                <w:highlight w:val="none"/>
              </w:rPr>
            </w:pPr>
          </w:p>
        </w:tc>
      </w:tr>
      <w:tr w14:paraId="4A557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6BD52D22">
            <w:pPr>
              <w:topLinePunct/>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w:t>
            </w:r>
          </w:p>
        </w:tc>
        <w:tc>
          <w:tcPr>
            <w:tcW w:w="2989" w:type="dxa"/>
            <w:tcBorders>
              <w:top w:val="single" w:color="auto" w:sz="4" w:space="0"/>
              <w:left w:val="single" w:color="auto" w:sz="4" w:space="0"/>
              <w:bottom w:val="single" w:color="auto" w:sz="4" w:space="0"/>
              <w:right w:val="single" w:color="auto" w:sz="4" w:space="0"/>
            </w:tcBorders>
            <w:vAlign w:val="center"/>
          </w:tcPr>
          <w:p w14:paraId="16EEBFC7">
            <w:pPr>
              <w:topLinePunct/>
              <w:spacing w:line="440" w:lineRule="exact"/>
              <w:jc w:val="center"/>
              <w:rPr>
                <w:rFonts w:hint="eastAsia" w:ascii="宋体" w:hAnsi="宋体" w:eastAsia="宋体" w:cs="宋体"/>
                <w:kern w:val="2"/>
                <w:sz w:val="24"/>
                <w:szCs w:val="24"/>
                <w:highlight w:val="none"/>
                <w:lang w:val="en-US" w:eastAsia="zh-CN" w:bidi="ar-SA"/>
              </w:rPr>
            </w:pPr>
          </w:p>
        </w:tc>
        <w:tc>
          <w:tcPr>
            <w:tcW w:w="1635" w:type="dxa"/>
            <w:tcBorders>
              <w:top w:val="single" w:color="auto" w:sz="4" w:space="0"/>
              <w:left w:val="single" w:color="auto" w:sz="4" w:space="0"/>
              <w:bottom w:val="single" w:color="auto" w:sz="4" w:space="0"/>
              <w:right w:val="single" w:color="auto" w:sz="4" w:space="0"/>
            </w:tcBorders>
            <w:vAlign w:val="center"/>
          </w:tcPr>
          <w:p w14:paraId="7E42D7AD">
            <w:pPr>
              <w:topLinePunct/>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电</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话</w:t>
            </w:r>
          </w:p>
        </w:tc>
        <w:tc>
          <w:tcPr>
            <w:tcW w:w="3045" w:type="dxa"/>
            <w:tcBorders>
              <w:top w:val="single" w:color="auto" w:sz="4" w:space="0"/>
              <w:left w:val="single" w:color="auto" w:sz="4" w:space="0"/>
              <w:bottom w:val="single" w:color="auto" w:sz="4" w:space="0"/>
              <w:right w:val="single" w:color="auto" w:sz="4" w:space="0"/>
            </w:tcBorders>
            <w:vAlign w:val="center"/>
          </w:tcPr>
          <w:p w14:paraId="2BD05B27">
            <w:pPr>
              <w:topLinePunct/>
              <w:spacing w:line="440" w:lineRule="exact"/>
              <w:jc w:val="center"/>
              <w:rPr>
                <w:rFonts w:hint="eastAsia" w:ascii="宋体" w:hAnsi="宋体" w:eastAsia="宋体" w:cs="宋体"/>
                <w:sz w:val="24"/>
                <w:szCs w:val="24"/>
                <w:highlight w:val="none"/>
              </w:rPr>
            </w:pPr>
          </w:p>
        </w:tc>
      </w:tr>
      <w:tr w14:paraId="3C9A4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7F7A1504">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989" w:type="dxa"/>
            <w:tcBorders>
              <w:top w:val="single" w:color="auto" w:sz="4" w:space="0"/>
              <w:left w:val="single" w:color="auto" w:sz="4" w:space="0"/>
              <w:bottom w:val="single" w:color="auto" w:sz="4" w:space="0"/>
              <w:right w:val="single" w:color="auto" w:sz="4" w:space="0"/>
            </w:tcBorders>
            <w:vAlign w:val="center"/>
          </w:tcPr>
          <w:p w14:paraId="7251E138">
            <w:pPr>
              <w:topLinePunct/>
              <w:spacing w:line="440" w:lineRule="exact"/>
              <w:jc w:val="center"/>
              <w:rPr>
                <w:rFonts w:hint="eastAsia" w:ascii="宋体" w:hAnsi="宋体" w:eastAsia="宋体" w:cs="宋体"/>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1FB1C14F">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话</w:t>
            </w:r>
          </w:p>
        </w:tc>
        <w:tc>
          <w:tcPr>
            <w:tcW w:w="3045" w:type="dxa"/>
            <w:tcBorders>
              <w:top w:val="single" w:color="auto" w:sz="4" w:space="0"/>
              <w:left w:val="single" w:color="auto" w:sz="4" w:space="0"/>
              <w:bottom w:val="single" w:color="auto" w:sz="4" w:space="0"/>
              <w:right w:val="single" w:color="auto" w:sz="4" w:space="0"/>
            </w:tcBorders>
            <w:vAlign w:val="center"/>
          </w:tcPr>
          <w:p w14:paraId="2C17B35B">
            <w:pPr>
              <w:topLinePunct/>
              <w:spacing w:line="440" w:lineRule="exact"/>
              <w:jc w:val="center"/>
              <w:rPr>
                <w:rFonts w:hint="eastAsia" w:ascii="宋体" w:hAnsi="宋体" w:eastAsia="宋体" w:cs="宋体"/>
                <w:sz w:val="24"/>
                <w:szCs w:val="24"/>
                <w:highlight w:val="none"/>
              </w:rPr>
            </w:pPr>
          </w:p>
        </w:tc>
      </w:tr>
      <w:tr w14:paraId="17F2C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16D0569C">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网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址</w:t>
            </w:r>
          </w:p>
        </w:tc>
        <w:tc>
          <w:tcPr>
            <w:tcW w:w="2989" w:type="dxa"/>
            <w:tcBorders>
              <w:top w:val="single" w:color="auto" w:sz="4" w:space="0"/>
              <w:left w:val="single" w:color="auto" w:sz="4" w:space="0"/>
              <w:bottom w:val="single" w:color="auto" w:sz="4" w:space="0"/>
              <w:right w:val="single" w:color="auto" w:sz="4" w:space="0"/>
            </w:tcBorders>
            <w:vAlign w:val="center"/>
          </w:tcPr>
          <w:p w14:paraId="5661ECA5">
            <w:pPr>
              <w:topLinePunct/>
              <w:spacing w:line="440" w:lineRule="exact"/>
              <w:jc w:val="center"/>
              <w:rPr>
                <w:rFonts w:hint="eastAsia" w:ascii="宋体" w:hAnsi="宋体" w:eastAsia="宋体" w:cs="宋体"/>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3C9B335E">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职工</w:t>
            </w:r>
            <w:r>
              <w:rPr>
                <w:rFonts w:hint="eastAsia" w:ascii="宋体" w:hAnsi="宋体" w:eastAsia="宋体" w:cs="宋体"/>
                <w:sz w:val="24"/>
                <w:szCs w:val="24"/>
                <w:highlight w:val="none"/>
              </w:rPr>
              <w:t>人数</w:t>
            </w:r>
          </w:p>
        </w:tc>
        <w:tc>
          <w:tcPr>
            <w:tcW w:w="3045" w:type="dxa"/>
            <w:tcBorders>
              <w:top w:val="single" w:color="auto" w:sz="4" w:space="0"/>
              <w:left w:val="single" w:color="auto" w:sz="4" w:space="0"/>
              <w:bottom w:val="single" w:color="auto" w:sz="4" w:space="0"/>
              <w:right w:val="single" w:color="auto" w:sz="4" w:space="0"/>
            </w:tcBorders>
            <w:vAlign w:val="center"/>
          </w:tcPr>
          <w:p w14:paraId="746CA5DD">
            <w:pPr>
              <w:topLinePunct/>
              <w:spacing w:line="440" w:lineRule="exact"/>
              <w:jc w:val="center"/>
              <w:rPr>
                <w:rFonts w:hint="eastAsia" w:ascii="宋体" w:hAnsi="宋体" w:eastAsia="宋体" w:cs="宋体"/>
                <w:sz w:val="24"/>
                <w:szCs w:val="24"/>
                <w:highlight w:val="none"/>
              </w:rPr>
            </w:pPr>
          </w:p>
        </w:tc>
      </w:tr>
      <w:tr w14:paraId="25C30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6B85B11A">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基本账户银行</w:t>
            </w:r>
          </w:p>
        </w:tc>
        <w:tc>
          <w:tcPr>
            <w:tcW w:w="2989" w:type="dxa"/>
            <w:tcBorders>
              <w:top w:val="single" w:color="auto" w:sz="4" w:space="0"/>
              <w:left w:val="single" w:color="auto" w:sz="4" w:space="0"/>
              <w:bottom w:val="single" w:color="auto" w:sz="4" w:space="0"/>
              <w:right w:val="single" w:color="auto" w:sz="4" w:space="0"/>
            </w:tcBorders>
            <w:vAlign w:val="center"/>
          </w:tcPr>
          <w:p w14:paraId="383CE69A">
            <w:pPr>
              <w:topLinePunct/>
              <w:spacing w:line="440" w:lineRule="exact"/>
              <w:jc w:val="center"/>
              <w:rPr>
                <w:rFonts w:hint="eastAsia" w:ascii="宋体" w:hAnsi="宋体" w:eastAsia="宋体" w:cs="宋体"/>
                <w:sz w:val="24"/>
                <w:szCs w:val="24"/>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555AC029">
            <w:pPr>
              <w:topLinePunct/>
              <w:spacing w:line="44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银行</w:t>
            </w:r>
            <w:r>
              <w:rPr>
                <w:rFonts w:hint="eastAsia" w:ascii="宋体" w:hAnsi="宋体" w:eastAsia="宋体" w:cs="宋体"/>
                <w:sz w:val="24"/>
                <w:szCs w:val="24"/>
                <w:highlight w:val="none"/>
              </w:rPr>
              <w:t>账号</w:t>
            </w:r>
          </w:p>
        </w:tc>
        <w:tc>
          <w:tcPr>
            <w:tcW w:w="3045" w:type="dxa"/>
            <w:tcBorders>
              <w:top w:val="single" w:color="auto" w:sz="4" w:space="0"/>
              <w:left w:val="single" w:color="auto" w:sz="4" w:space="0"/>
              <w:bottom w:val="single" w:color="auto" w:sz="4" w:space="0"/>
              <w:right w:val="single" w:color="auto" w:sz="4" w:space="0"/>
            </w:tcBorders>
            <w:vAlign w:val="center"/>
          </w:tcPr>
          <w:p w14:paraId="75093833">
            <w:pPr>
              <w:topLinePunct/>
              <w:spacing w:line="440" w:lineRule="exact"/>
              <w:jc w:val="center"/>
              <w:rPr>
                <w:rFonts w:hint="eastAsia" w:ascii="宋体" w:hAnsi="宋体" w:eastAsia="宋体" w:cs="宋体"/>
                <w:sz w:val="24"/>
                <w:szCs w:val="24"/>
                <w:highlight w:val="none"/>
              </w:rPr>
            </w:pPr>
          </w:p>
        </w:tc>
      </w:tr>
      <w:tr w14:paraId="0CB5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1691" w:type="dxa"/>
            <w:tcBorders>
              <w:top w:val="single" w:color="auto" w:sz="4" w:space="0"/>
              <w:left w:val="single" w:color="auto" w:sz="4" w:space="0"/>
              <w:right w:val="single" w:color="auto" w:sz="4" w:space="0"/>
            </w:tcBorders>
            <w:vAlign w:val="center"/>
          </w:tcPr>
          <w:p w14:paraId="064E98DB">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669" w:type="dxa"/>
            <w:gridSpan w:val="3"/>
            <w:tcBorders>
              <w:top w:val="single" w:color="auto" w:sz="4" w:space="0"/>
              <w:left w:val="single" w:color="auto" w:sz="4" w:space="0"/>
              <w:right w:val="single" w:color="auto" w:sz="4" w:space="0"/>
            </w:tcBorders>
            <w:vAlign w:val="center"/>
          </w:tcPr>
          <w:p w14:paraId="279D343E">
            <w:pPr>
              <w:topLinePunct/>
              <w:spacing w:line="440" w:lineRule="exact"/>
              <w:rPr>
                <w:rFonts w:hint="eastAsia" w:ascii="宋体" w:hAnsi="宋体" w:eastAsia="宋体" w:cs="宋体"/>
                <w:sz w:val="24"/>
                <w:szCs w:val="24"/>
                <w:highlight w:val="none"/>
              </w:rPr>
            </w:pPr>
          </w:p>
        </w:tc>
      </w:tr>
      <w:tr w14:paraId="62E29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14:paraId="69E6E97F">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669" w:type="dxa"/>
            <w:gridSpan w:val="3"/>
            <w:tcBorders>
              <w:top w:val="single" w:color="auto" w:sz="4" w:space="0"/>
              <w:left w:val="single" w:color="auto" w:sz="4" w:space="0"/>
              <w:bottom w:val="single" w:color="auto" w:sz="4" w:space="0"/>
              <w:right w:val="single" w:color="auto" w:sz="4" w:space="0"/>
            </w:tcBorders>
            <w:vAlign w:val="center"/>
          </w:tcPr>
          <w:p w14:paraId="08758691">
            <w:pPr>
              <w:rPr>
                <w:rFonts w:hint="eastAsia" w:ascii="宋体" w:hAnsi="宋体" w:eastAsia="宋体" w:cs="宋体"/>
                <w:sz w:val="24"/>
                <w:szCs w:val="24"/>
                <w:highlight w:val="none"/>
              </w:rPr>
            </w:pPr>
          </w:p>
        </w:tc>
      </w:tr>
    </w:tbl>
    <w:p w14:paraId="2B852301">
      <w:pPr>
        <w:rPr>
          <w:rFonts w:hint="eastAsia"/>
        </w:rPr>
      </w:pPr>
    </w:p>
    <w:p w14:paraId="4FD82515">
      <w:pPr>
        <w:shd w:val="clear" w:color="auto" w:fill="FFFFFF"/>
        <w:jc w:val="center"/>
        <w:rPr>
          <w:rFonts w:hint="eastAsia"/>
          <w:shd w:val="clear" w:color="auto" w:fill="FFFFFF"/>
        </w:rPr>
      </w:pPr>
    </w:p>
    <w:p w14:paraId="24A072F8">
      <w:pPr>
        <w:shd w:val="clear" w:color="auto" w:fill="FFFFFF"/>
        <w:spacing w:line="440" w:lineRule="exact"/>
        <w:jc w:val="center"/>
        <w:outlineLvl w:val="1"/>
        <w:rPr>
          <w:rFonts w:hint="eastAsia" w:ascii="宋体" w:hAnsi="宋体"/>
          <w:b/>
          <w:bCs/>
          <w:sz w:val="32"/>
          <w:szCs w:val="32"/>
          <w:shd w:val="clear" w:color="auto" w:fill="FFFFFF"/>
          <w:lang w:val="en-US" w:eastAsia="zh-CN"/>
        </w:rPr>
      </w:pPr>
    </w:p>
    <w:p w14:paraId="62574DBB">
      <w:pPr>
        <w:shd w:val="clear" w:color="auto" w:fill="FFFFFF"/>
        <w:spacing w:line="440" w:lineRule="exact"/>
        <w:jc w:val="center"/>
        <w:outlineLvl w:val="1"/>
        <w:rPr>
          <w:rFonts w:hint="eastAsia" w:ascii="宋体" w:hAnsi="宋体"/>
          <w:b/>
          <w:bCs/>
          <w:sz w:val="32"/>
          <w:szCs w:val="32"/>
          <w:shd w:val="clear" w:color="auto" w:fill="FFFFFF"/>
          <w:lang w:val="en-US" w:eastAsia="zh-CN"/>
        </w:rPr>
      </w:pPr>
    </w:p>
    <w:p w14:paraId="30940E63">
      <w:pPr>
        <w:shd w:val="clear" w:color="auto" w:fill="FFFFFF"/>
        <w:spacing w:line="440" w:lineRule="exact"/>
        <w:jc w:val="center"/>
        <w:outlineLvl w:val="1"/>
        <w:rPr>
          <w:rFonts w:hint="eastAsia" w:ascii="宋体" w:hAnsi="宋体"/>
          <w:b/>
          <w:bCs/>
          <w:sz w:val="32"/>
          <w:szCs w:val="32"/>
          <w:shd w:val="clear" w:color="auto" w:fill="FFFFFF"/>
          <w:lang w:val="en-US" w:eastAsia="zh-CN"/>
        </w:rPr>
      </w:pPr>
    </w:p>
    <w:p w14:paraId="657E7805">
      <w:pPr>
        <w:shd w:val="clear" w:color="auto" w:fill="FFFFFF"/>
        <w:spacing w:line="440" w:lineRule="exact"/>
        <w:jc w:val="both"/>
        <w:outlineLvl w:val="1"/>
        <w:rPr>
          <w:rFonts w:hint="eastAsia" w:ascii="宋体" w:hAnsi="宋体"/>
          <w:b/>
          <w:bCs/>
          <w:sz w:val="32"/>
          <w:szCs w:val="32"/>
          <w:shd w:val="clear" w:color="auto" w:fill="FFFFFF"/>
          <w:lang w:val="en-US" w:eastAsia="zh-CN"/>
        </w:rPr>
      </w:pPr>
    </w:p>
    <w:p w14:paraId="7C31C047">
      <w:pPr>
        <w:shd w:val="clear" w:color="auto" w:fill="FFFFFF"/>
        <w:spacing w:line="440" w:lineRule="exact"/>
        <w:jc w:val="both"/>
        <w:outlineLvl w:val="1"/>
        <w:rPr>
          <w:rFonts w:hint="eastAsia" w:ascii="宋体" w:hAnsi="宋体"/>
          <w:b/>
          <w:bCs/>
          <w:sz w:val="32"/>
          <w:szCs w:val="32"/>
          <w:shd w:val="clear" w:color="auto" w:fill="FFFFFF"/>
          <w:lang w:val="en-US" w:eastAsia="zh-CN"/>
        </w:rPr>
      </w:pPr>
    </w:p>
    <w:p w14:paraId="37FBC6BE">
      <w:pPr>
        <w:shd w:val="clear" w:color="auto" w:fill="FFFFFF"/>
        <w:spacing w:line="440" w:lineRule="exact"/>
        <w:jc w:val="center"/>
        <w:outlineLvl w:val="1"/>
        <w:rPr>
          <w:rFonts w:hint="eastAsia" w:ascii="宋体" w:hAnsi="宋体"/>
          <w:b/>
          <w:bCs/>
          <w:sz w:val="32"/>
          <w:szCs w:val="32"/>
          <w:shd w:val="clear" w:color="auto" w:fill="FFFFFF"/>
        </w:rPr>
      </w:pPr>
      <w:r>
        <w:rPr>
          <w:rFonts w:hint="eastAsia" w:ascii="宋体" w:hAnsi="宋体"/>
          <w:b/>
          <w:bCs/>
          <w:sz w:val="32"/>
          <w:szCs w:val="32"/>
          <w:shd w:val="clear" w:color="auto" w:fill="FFFFFF"/>
          <w:lang w:val="en-US" w:eastAsia="zh-CN"/>
        </w:rPr>
        <w:t>五</w:t>
      </w:r>
      <w:r>
        <w:rPr>
          <w:rFonts w:hint="eastAsia" w:ascii="宋体" w:hAnsi="宋体"/>
          <w:b/>
          <w:bCs/>
          <w:sz w:val="32"/>
          <w:szCs w:val="32"/>
          <w:shd w:val="clear" w:color="auto" w:fill="FFFFFF"/>
        </w:rPr>
        <w:t>、</w:t>
      </w:r>
      <w:r>
        <w:rPr>
          <w:rFonts w:hint="eastAsia" w:ascii="宋体" w:hAnsi="宋体"/>
          <w:b/>
          <w:bCs/>
          <w:sz w:val="32"/>
          <w:szCs w:val="32"/>
          <w:shd w:val="clear" w:color="auto" w:fill="FFFFFF"/>
          <w:lang w:val="en-US" w:eastAsia="zh-CN"/>
        </w:rPr>
        <w:t>项目实施方案及</w:t>
      </w:r>
      <w:r>
        <w:rPr>
          <w:rFonts w:hint="eastAsia" w:ascii="宋体" w:hAnsi="宋体"/>
          <w:b/>
          <w:bCs/>
          <w:sz w:val="32"/>
          <w:szCs w:val="32"/>
          <w:shd w:val="clear" w:color="auto" w:fill="FFFFFF"/>
        </w:rPr>
        <w:t>服务承诺</w:t>
      </w:r>
    </w:p>
    <w:p w14:paraId="5B299387">
      <w:pPr>
        <w:keepNext w:val="0"/>
        <w:keepLines w:val="0"/>
        <w:pageBreakBefore w:val="0"/>
        <w:kinsoku/>
        <w:overflowPunct/>
        <w:topLinePunct w:val="0"/>
        <w:bidi w:val="0"/>
        <w:spacing w:line="440" w:lineRule="exact"/>
        <w:jc w:val="center"/>
        <w:textAlignment w:val="auto"/>
        <w:rPr>
          <w:rFonts w:hint="eastAsia" w:ascii="宋体" w:hAnsi="宋体" w:eastAsia="宋体" w:cs="宋体"/>
          <w:sz w:val="24"/>
          <w:szCs w:val="24"/>
          <w:shd w:val="clear" w:color="auto" w:fill="auto"/>
        </w:rPr>
      </w:pPr>
    </w:p>
    <w:p w14:paraId="5212A2FF">
      <w:pPr>
        <w:widowControl w:val="0"/>
        <w:tabs>
          <w:tab w:val="center" w:pos="4153"/>
          <w:tab w:val="right" w:pos="8306"/>
        </w:tabs>
        <w:snapToGrid w:val="0"/>
        <w:jc w:val="center"/>
        <w:rPr>
          <w:rFonts w:hint="eastAsia" w:ascii="宋体" w:hAnsi="宋体" w:eastAsia="宋体" w:cs="Times New Roman"/>
          <w:b w:val="0"/>
          <w:bCs/>
          <w:kern w:val="2"/>
          <w:sz w:val="24"/>
          <w:szCs w:val="24"/>
          <w:shd w:val="clear" w:color="auto" w:fill="auto"/>
          <w:lang w:val="en-US" w:eastAsia="zh-CN" w:bidi="ar-SA"/>
        </w:rPr>
      </w:pPr>
      <w:r>
        <w:rPr>
          <w:rFonts w:hint="eastAsia" w:ascii="宋体" w:hAnsi="宋体" w:eastAsia="宋体" w:cs="宋体"/>
          <w:sz w:val="24"/>
          <w:szCs w:val="24"/>
          <w:shd w:val="clear" w:color="auto" w:fill="auto"/>
          <w:lang w:val="en-US" w:eastAsia="zh-CN"/>
        </w:rPr>
        <w:t xml:space="preserve">    </w:t>
      </w:r>
      <w:r>
        <w:rPr>
          <w:rFonts w:hint="eastAsia" w:ascii="宋体" w:hAnsi="宋体" w:eastAsia="宋体" w:cs="Times New Roman"/>
          <w:b w:val="0"/>
          <w:bCs/>
          <w:kern w:val="2"/>
          <w:sz w:val="24"/>
          <w:szCs w:val="24"/>
          <w:shd w:val="clear" w:color="auto" w:fill="auto"/>
          <w:lang w:val="en-US" w:eastAsia="zh-CN" w:bidi="ar-SA"/>
        </w:rPr>
        <w:t>格式自拟，供应商根据询价文件要求和项目实际情况编制。</w:t>
      </w:r>
    </w:p>
    <w:p w14:paraId="47B773D6">
      <w:pPr>
        <w:keepNext w:val="0"/>
        <w:keepLines w:val="0"/>
        <w:pageBreakBefore w:val="0"/>
        <w:kinsoku/>
        <w:overflowPunct/>
        <w:topLinePunct w:val="0"/>
        <w:bidi w:val="0"/>
        <w:spacing w:line="440" w:lineRule="exact"/>
        <w:jc w:val="both"/>
        <w:textAlignment w:val="auto"/>
        <w:rPr>
          <w:rFonts w:hint="eastAsia" w:ascii="宋体" w:hAnsi="宋体" w:eastAsia="宋体" w:cs="宋体"/>
          <w:sz w:val="24"/>
          <w:szCs w:val="24"/>
          <w:shd w:val="clear" w:color="auto" w:fill="auto"/>
        </w:rPr>
      </w:pPr>
    </w:p>
    <w:p w14:paraId="6BBB49F1">
      <w:pPr>
        <w:shd w:val="clear" w:color="auto" w:fill="FFFFFF"/>
        <w:spacing w:line="440" w:lineRule="exact"/>
        <w:jc w:val="center"/>
        <w:outlineLvl w:val="1"/>
        <w:rPr>
          <w:rFonts w:hint="eastAsia" w:ascii="宋体" w:hAnsi="宋体"/>
          <w:b/>
          <w:bCs/>
          <w:sz w:val="32"/>
          <w:szCs w:val="32"/>
          <w:shd w:val="clear" w:color="auto" w:fill="FFFFFF"/>
        </w:rPr>
      </w:pPr>
    </w:p>
    <w:sectPr>
      <w:footerReference r:id="rId8" w:type="default"/>
      <w:pgSz w:w="11906" w:h="16838"/>
      <w:pgMar w:top="1417" w:right="1361" w:bottom="1417"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FC24">
    <w:pPr>
      <w:pStyle w:val="9"/>
      <w:tabs>
        <w:tab w:val="right" w:pos="9360"/>
        <w:tab w:val="clear" w:pos="8306"/>
      </w:tabs>
      <w:ind w:right="-288" w:rightChars="-137"/>
      <w:rPr>
        <w:rFonts w:ascii="宋体"/>
        <w:b/>
        <w:i/>
        <w:color w:val="000000"/>
      </w:rPr>
    </w:pPr>
  </w:p>
  <w:p w14:paraId="3B8905F1">
    <w:pPr>
      <w:pStyle w:val="9"/>
      <w:ind w:firstLine="452" w:firstLineChars="25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A882">
    <w:pPr>
      <w:pStyle w:val="9"/>
      <w:tabs>
        <w:tab w:val="right" w:pos="9360"/>
        <w:tab w:val="clear" w:pos="8306"/>
      </w:tabs>
      <w:ind w:right="-288" w:rightChars="-137"/>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C15B">
    <w:pPr>
      <w:pStyle w:val="9"/>
      <w:tabs>
        <w:tab w:val="right" w:pos="9360"/>
        <w:tab w:val="clear" w:pos="8306"/>
      </w:tabs>
      <w:ind w:right="-288" w:rightChars="-137"/>
      <w:rPr>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710A0D">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wZXdvmAQAAyAMAAA4AAABkcnMvZTJvRG9jLnhtbK1TzY7TMBC+&#10;I/EOlu802YqFKmq6AqpFSAiQFh7AdZzGkv80njYpDwBvwIkLd56rz8HYSbpoueyBSzKen2/m+zxe&#10;3wzWsKOCqL2r+dWi5Ew56Rvt9jX/8vn22YqziMI1wninan5Skd9snj5Z96FSS9950yhgBOJi1Yea&#10;d4ihKoooO2VFXPigHAVbD1YgHWFfNCB6QremWJbli6L30ATwUsVI3u0Y5BMiPAbQt62WauvlwSqH&#10;IyooI5AoxU6HyDd52rZVEj+2bVTITM2JKeYvNSF7l77FZi2qPYjQaTmNIB4zwgNOVmhHTS9QW4GC&#10;HUD/A2W1BB99iwvpbTESyYoQi6vygTZ3nQgqcyGpY7iIHv8frPxw/ARMN7QJnDlh6cLPP76ff/4+&#10;//rGnid5+hAryroLlIfDaz+k1MkfyZlYDy3Y9Cc+jOIk7ukirhqQyVS0Wq5WJYUkxeYD4RT35QEi&#10;vlXesmTUHOj2sqji+D7imDqnpG7O32pjyC8q41hPqNerl9e54hIidOOoSWIxTpssHHbDRGHnmxMx&#10;owdBHTsPXznraR1q7mj7OTPvHKmdNmc2YDZ2syGcpMKaI2ej+QbHDTsE0Psu71waMoZ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cGV3b5gEA&#10;AMgDAAAOAAAAAAAAAAEAIAAAACIBAABkcnMvZTJvRG9jLnhtbFBLBQYAAAAABgAGAFkBAAB6BQAA&#10;AAA=&#10;">
              <v:fill on="f" focussize="0,0"/>
              <v:stroke on="f" weight="1.25pt"/>
              <v:imagedata o:title=""/>
              <o:lock v:ext="edit" aspectratio="f"/>
              <v:textbox inset="0mm,0mm,0mm,0mm" style="mso-fit-shape-to-text:t;">
                <w:txbxContent>
                  <w:p w14:paraId="59710A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590A">
    <w:pPr>
      <w:spacing w:line="440" w:lineRule="exact"/>
      <w:rPr>
        <w:b/>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8E9">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C606">
    <w:pPr>
      <w:spacing w:line="440" w:lineRule="exact"/>
      <w:jc w:val="both"/>
      <w:rPr>
        <w:b/>
        <w:bCs/>
        <w:i/>
        <w:iCs/>
        <w:sz w:val="20"/>
        <w:szCs w:val="20"/>
      </w:rPr>
    </w:pPr>
    <w:r>
      <w:rPr>
        <w:rFonts w:hAnsi="宋体"/>
        <w:b/>
      </w:rPr>
      <w:t xml:space="preserve"> </w:t>
    </w:r>
    <w:r>
      <w:rPr>
        <w:rFonts w:hAnsi="宋体"/>
        <w:b/>
        <w:sz w:val="18"/>
        <w:szCs w:val="18"/>
      </w:rPr>
      <w:t xml:space="preserve">                             </w:t>
    </w:r>
    <w:r>
      <w:rPr>
        <w:rFonts w:hint="eastAsia" w:hAnsi="宋体"/>
        <w:b/>
        <w:sz w:val="18"/>
        <w:szCs w:val="18"/>
        <w:lang w:val="en-US" w:eastAsia="zh-CN"/>
      </w:rPr>
      <w:t xml:space="preserve">        </w:t>
    </w:r>
    <w:r>
      <w:rPr>
        <w:rFonts w:hint="eastAsia" w:hAnsi="宋体"/>
        <w:b/>
        <w:i/>
        <w:iCs/>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6630F"/>
    <w:multiLevelType w:val="singleLevel"/>
    <w:tmpl w:val="C9D66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NzI0MGUzNzQzMjI5NDc0ZmUwNDc4NjUxNjAyNzIifQ=="/>
  </w:docVars>
  <w:rsids>
    <w:rsidRoot w:val="00172A27"/>
    <w:rsid w:val="00657160"/>
    <w:rsid w:val="006A68F2"/>
    <w:rsid w:val="00E46D90"/>
    <w:rsid w:val="01535388"/>
    <w:rsid w:val="016519C1"/>
    <w:rsid w:val="01657C86"/>
    <w:rsid w:val="016837D8"/>
    <w:rsid w:val="016E5688"/>
    <w:rsid w:val="01822782"/>
    <w:rsid w:val="01F75196"/>
    <w:rsid w:val="02106768"/>
    <w:rsid w:val="026223A4"/>
    <w:rsid w:val="027423C9"/>
    <w:rsid w:val="02B22C0F"/>
    <w:rsid w:val="02DE7C7D"/>
    <w:rsid w:val="03732479"/>
    <w:rsid w:val="03AA7C4E"/>
    <w:rsid w:val="03B00855"/>
    <w:rsid w:val="03ED471E"/>
    <w:rsid w:val="03F13E33"/>
    <w:rsid w:val="040F086B"/>
    <w:rsid w:val="0412099B"/>
    <w:rsid w:val="041F054D"/>
    <w:rsid w:val="043A7A44"/>
    <w:rsid w:val="045775DA"/>
    <w:rsid w:val="046579BC"/>
    <w:rsid w:val="04E94E85"/>
    <w:rsid w:val="050C5B6F"/>
    <w:rsid w:val="056944A2"/>
    <w:rsid w:val="060F58DF"/>
    <w:rsid w:val="062D579C"/>
    <w:rsid w:val="06801FBF"/>
    <w:rsid w:val="068A6495"/>
    <w:rsid w:val="06CC603E"/>
    <w:rsid w:val="06D814A7"/>
    <w:rsid w:val="07247C28"/>
    <w:rsid w:val="073B1FD1"/>
    <w:rsid w:val="07AB3FDD"/>
    <w:rsid w:val="07B02A34"/>
    <w:rsid w:val="07B706F9"/>
    <w:rsid w:val="07BC252D"/>
    <w:rsid w:val="07EF0236"/>
    <w:rsid w:val="080A6283"/>
    <w:rsid w:val="08163548"/>
    <w:rsid w:val="090C3B5F"/>
    <w:rsid w:val="09631BCF"/>
    <w:rsid w:val="09B434E5"/>
    <w:rsid w:val="0A405E70"/>
    <w:rsid w:val="0AB45BB6"/>
    <w:rsid w:val="0B5F5065"/>
    <w:rsid w:val="0BB21BE2"/>
    <w:rsid w:val="0BE55D37"/>
    <w:rsid w:val="0C233533"/>
    <w:rsid w:val="0CA871E2"/>
    <w:rsid w:val="0CE408D2"/>
    <w:rsid w:val="0CFD4596"/>
    <w:rsid w:val="0D2070E4"/>
    <w:rsid w:val="0D3D3B5E"/>
    <w:rsid w:val="0D903160"/>
    <w:rsid w:val="0DA864B6"/>
    <w:rsid w:val="0DD41DEC"/>
    <w:rsid w:val="0E255CE9"/>
    <w:rsid w:val="0E534CB5"/>
    <w:rsid w:val="0F427A0B"/>
    <w:rsid w:val="0F665DD1"/>
    <w:rsid w:val="0FFE2CF5"/>
    <w:rsid w:val="10D920A3"/>
    <w:rsid w:val="110E1D8B"/>
    <w:rsid w:val="116540DD"/>
    <w:rsid w:val="12825762"/>
    <w:rsid w:val="131653B6"/>
    <w:rsid w:val="13344E8A"/>
    <w:rsid w:val="13443BD2"/>
    <w:rsid w:val="13813B7D"/>
    <w:rsid w:val="13A60ACC"/>
    <w:rsid w:val="14333B83"/>
    <w:rsid w:val="14C051E4"/>
    <w:rsid w:val="15121A08"/>
    <w:rsid w:val="154733B9"/>
    <w:rsid w:val="15BD7A01"/>
    <w:rsid w:val="15F3738D"/>
    <w:rsid w:val="16035D14"/>
    <w:rsid w:val="16277BED"/>
    <w:rsid w:val="166F4D71"/>
    <w:rsid w:val="167C41C0"/>
    <w:rsid w:val="16A335F4"/>
    <w:rsid w:val="178208D8"/>
    <w:rsid w:val="18190834"/>
    <w:rsid w:val="18CA5D68"/>
    <w:rsid w:val="19044C38"/>
    <w:rsid w:val="192D1490"/>
    <w:rsid w:val="19730F91"/>
    <w:rsid w:val="19862750"/>
    <w:rsid w:val="199302EE"/>
    <w:rsid w:val="19B5629D"/>
    <w:rsid w:val="19C92BD7"/>
    <w:rsid w:val="19D03F1C"/>
    <w:rsid w:val="1A134258"/>
    <w:rsid w:val="1A5252D5"/>
    <w:rsid w:val="1A851C93"/>
    <w:rsid w:val="1AAD5843"/>
    <w:rsid w:val="1AB33A34"/>
    <w:rsid w:val="1B182B66"/>
    <w:rsid w:val="1B703BDA"/>
    <w:rsid w:val="1B83799C"/>
    <w:rsid w:val="1B9C2D75"/>
    <w:rsid w:val="1BC11B76"/>
    <w:rsid w:val="1C3E490E"/>
    <w:rsid w:val="1C923D11"/>
    <w:rsid w:val="1C961EE2"/>
    <w:rsid w:val="1CFE54BF"/>
    <w:rsid w:val="1D2B1D15"/>
    <w:rsid w:val="1D72373D"/>
    <w:rsid w:val="1DBD0603"/>
    <w:rsid w:val="1DCC26ED"/>
    <w:rsid w:val="1E085D3E"/>
    <w:rsid w:val="1EB8776E"/>
    <w:rsid w:val="1EC7516D"/>
    <w:rsid w:val="1F692A08"/>
    <w:rsid w:val="1F7C6C4B"/>
    <w:rsid w:val="1F810AFE"/>
    <w:rsid w:val="1FB46020"/>
    <w:rsid w:val="1FCD6501"/>
    <w:rsid w:val="20647577"/>
    <w:rsid w:val="2091237A"/>
    <w:rsid w:val="20E83E27"/>
    <w:rsid w:val="21F5658F"/>
    <w:rsid w:val="222F09F7"/>
    <w:rsid w:val="22316B81"/>
    <w:rsid w:val="226D2179"/>
    <w:rsid w:val="22702F24"/>
    <w:rsid w:val="22A420D9"/>
    <w:rsid w:val="22ED6484"/>
    <w:rsid w:val="23670DF1"/>
    <w:rsid w:val="23877FA4"/>
    <w:rsid w:val="24153888"/>
    <w:rsid w:val="24616A56"/>
    <w:rsid w:val="24C15844"/>
    <w:rsid w:val="25275419"/>
    <w:rsid w:val="254A0970"/>
    <w:rsid w:val="25CB2A91"/>
    <w:rsid w:val="26000166"/>
    <w:rsid w:val="26366AFC"/>
    <w:rsid w:val="2689086F"/>
    <w:rsid w:val="26C75DF2"/>
    <w:rsid w:val="272B2973"/>
    <w:rsid w:val="276D2EF4"/>
    <w:rsid w:val="27817981"/>
    <w:rsid w:val="27AF3B2B"/>
    <w:rsid w:val="28237D5C"/>
    <w:rsid w:val="28444D4B"/>
    <w:rsid w:val="28ED38DB"/>
    <w:rsid w:val="29A802A8"/>
    <w:rsid w:val="29AC6CED"/>
    <w:rsid w:val="29F91468"/>
    <w:rsid w:val="2A5749FC"/>
    <w:rsid w:val="2AB23619"/>
    <w:rsid w:val="2ADE7E43"/>
    <w:rsid w:val="2B08639B"/>
    <w:rsid w:val="2B434D98"/>
    <w:rsid w:val="2B6D0D13"/>
    <w:rsid w:val="2BE22D11"/>
    <w:rsid w:val="2C1B5A0E"/>
    <w:rsid w:val="2C92595E"/>
    <w:rsid w:val="2CB92A95"/>
    <w:rsid w:val="2CE55008"/>
    <w:rsid w:val="2CF25518"/>
    <w:rsid w:val="2D5B2B9A"/>
    <w:rsid w:val="2DAA53A7"/>
    <w:rsid w:val="2DBB2A26"/>
    <w:rsid w:val="2E1A575D"/>
    <w:rsid w:val="2E741B66"/>
    <w:rsid w:val="2E8927A2"/>
    <w:rsid w:val="2E8E2BAA"/>
    <w:rsid w:val="2EB67635"/>
    <w:rsid w:val="2EF57F78"/>
    <w:rsid w:val="2F1C6FCF"/>
    <w:rsid w:val="2F5B44BC"/>
    <w:rsid w:val="2F88684C"/>
    <w:rsid w:val="2F9635FB"/>
    <w:rsid w:val="2FD069C8"/>
    <w:rsid w:val="301B5355"/>
    <w:rsid w:val="30315247"/>
    <w:rsid w:val="304F147C"/>
    <w:rsid w:val="30907F59"/>
    <w:rsid w:val="309B7B90"/>
    <w:rsid w:val="30B861A8"/>
    <w:rsid w:val="30C244C6"/>
    <w:rsid w:val="3114791C"/>
    <w:rsid w:val="313F62EE"/>
    <w:rsid w:val="3179279B"/>
    <w:rsid w:val="31855CA8"/>
    <w:rsid w:val="31AE3364"/>
    <w:rsid w:val="31CF20F3"/>
    <w:rsid w:val="31D01C18"/>
    <w:rsid w:val="323963CE"/>
    <w:rsid w:val="323F5BC9"/>
    <w:rsid w:val="32D33D3D"/>
    <w:rsid w:val="33194B27"/>
    <w:rsid w:val="33B64EF5"/>
    <w:rsid w:val="34565C54"/>
    <w:rsid w:val="34E20CE0"/>
    <w:rsid w:val="34E26BBB"/>
    <w:rsid w:val="350137D6"/>
    <w:rsid w:val="35544964"/>
    <w:rsid w:val="35757135"/>
    <w:rsid w:val="35DD2589"/>
    <w:rsid w:val="360C7770"/>
    <w:rsid w:val="363611DD"/>
    <w:rsid w:val="369952C2"/>
    <w:rsid w:val="36CE2C78"/>
    <w:rsid w:val="37536A88"/>
    <w:rsid w:val="378E58E5"/>
    <w:rsid w:val="37A305B2"/>
    <w:rsid w:val="38287D0D"/>
    <w:rsid w:val="38340DDE"/>
    <w:rsid w:val="3898052D"/>
    <w:rsid w:val="38D86941"/>
    <w:rsid w:val="39160F22"/>
    <w:rsid w:val="392456D3"/>
    <w:rsid w:val="395D6FD7"/>
    <w:rsid w:val="39AD3017"/>
    <w:rsid w:val="39D00C32"/>
    <w:rsid w:val="3A23240B"/>
    <w:rsid w:val="3A466203"/>
    <w:rsid w:val="3A661432"/>
    <w:rsid w:val="3A7A6F3C"/>
    <w:rsid w:val="3A874221"/>
    <w:rsid w:val="3AB40CE8"/>
    <w:rsid w:val="3AC52BC9"/>
    <w:rsid w:val="3ACC7DDF"/>
    <w:rsid w:val="3B8E4274"/>
    <w:rsid w:val="3B8E778B"/>
    <w:rsid w:val="3BBE68B6"/>
    <w:rsid w:val="3BF341E8"/>
    <w:rsid w:val="3C0460DD"/>
    <w:rsid w:val="3C203757"/>
    <w:rsid w:val="3CAD04D8"/>
    <w:rsid w:val="3CE25031"/>
    <w:rsid w:val="3CFC1CD2"/>
    <w:rsid w:val="3D8F4BFB"/>
    <w:rsid w:val="3D963C82"/>
    <w:rsid w:val="3D9A1FA4"/>
    <w:rsid w:val="3E7E028F"/>
    <w:rsid w:val="3E7F44AD"/>
    <w:rsid w:val="3EE66A47"/>
    <w:rsid w:val="3F4D1BB0"/>
    <w:rsid w:val="3F772632"/>
    <w:rsid w:val="3FC43F06"/>
    <w:rsid w:val="402961FB"/>
    <w:rsid w:val="403E2FEC"/>
    <w:rsid w:val="404271A1"/>
    <w:rsid w:val="405554F1"/>
    <w:rsid w:val="4056459D"/>
    <w:rsid w:val="408227EE"/>
    <w:rsid w:val="40A60CD3"/>
    <w:rsid w:val="41AF3FB7"/>
    <w:rsid w:val="41D85A9B"/>
    <w:rsid w:val="425B0F36"/>
    <w:rsid w:val="42A14E7B"/>
    <w:rsid w:val="42A2300F"/>
    <w:rsid w:val="42A258CA"/>
    <w:rsid w:val="431A7B56"/>
    <w:rsid w:val="43A27B01"/>
    <w:rsid w:val="43A45875"/>
    <w:rsid w:val="442318CF"/>
    <w:rsid w:val="4440539A"/>
    <w:rsid w:val="446851AA"/>
    <w:rsid w:val="44D22F2C"/>
    <w:rsid w:val="44D52655"/>
    <w:rsid w:val="44E37773"/>
    <w:rsid w:val="450B1E4C"/>
    <w:rsid w:val="455656CF"/>
    <w:rsid w:val="45AB76EF"/>
    <w:rsid w:val="461B7F60"/>
    <w:rsid w:val="46416A11"/>
    <w:rsid w:val="46A75EAD"/>
    <w:rsid w:val="46B333C1"/>
    <w:rsid w:val="46ED54F1"/>
    <w:rsid w:val="47484C88"/>
    <w:rsid w:val="47665AB6"/>
    <w:rsid w:val="47835666"/>
    <w:rsid w:val="479A16BC"/>
    <w:rsid w:val="479C49DC"/>
    <w:rsid w:val="47A7379B"/>
    <w:rsid w:val="481452DB"/>
    <w:rsid w:val="481A690C"/>
    <w:rsid w:val="4871788A"/>
    <w:rsid w:val="48DC2393"/>
    <w:rsid w:val="48F11AF0"/>
    <w:rsid w:val="497A5859"/>
    <w:rsid w:val="499C3712"/>
    <w:rsid w:val="49C021B4"/>
    <w:rsid w:val="49D141B7"/>
    <w:rsid w:val="49E82FB5"/>
    <w:rsid w:val="4A2A398B"/>
    <w:rsid w:val="4A441AE2"/>
    <w:rsid w:val="4A87691D"/>
    <w:rsid w:val="4AD65890"/>
    <w:rsid w:val="4AF84F10"/>
    <w:rsid w:val="4BA818B0"/>
    <w:rsid w:val="4BA91F53"/>
    <w:rsid w:val="4C2832E3"/>
    <w:rsid w:val="4C4E6CAF"/>
    <w:rsid w:val="4C8B4D54"/>
    <w:rsid w:val="4CC92F4E"/>
    <w:rsid w:val="4CD4349D"/>
    <w:rsid w:val="4CF12C3C"/>
    <w:rsid w:val="4E153934"/>
    <w:rsid w:val="4E2E4E43"/>
    <w:rsid w:val="4E490D40"/>
    <w:rsid w:val="4EC10789"/>
    <w:rsid w:val="4F482EAC"/>
    <w:rsid w:val="4F53428E"/>
    <w:rsid w:val="4F66256B"/>
    <w:rsid w:val="4F8400C3"/>
    <w:rsid w:val="4FA010F1"/>
    <w:rsid w:val="4FE26DD8"/>
    <w:rsid w:val="50047BC4"/>
    <w:rsid w:val="503816F4"/>
    <w:rsid w:val="509C067F"/>
    <w:rsid w:val="50D71CB0"/>
    <w:rsid w:val="5125610B"/>
    <w:rsid w:val="51530B85"/>
    <w:rsid w:val="518E5997"/>
    <w:rsid w:val="52566938"/>
    <w:rsid w:val="529D34E8"/>
    <w:rsid w:val="53A602C6"/>
    <w:rsid w:val="53AB4176"/>
    <w:rsid w:val="53EB09EE"/>
    <w:rsid w:val="54C33FCF"/>
    <w:rsid w:val="554D7917"/>
    <w:rsid w:val="55662815"/>
    <w:rsid w:val="557515BD"/>
    <w:rsid w:val="55803BEC"/>
    <w:rsid w:val="55947586"/>
    <w:rsid w:val="55B35C3F"/>
    <w:rsid w:val="561E1BF0"/>
    <w:rsid w:val="56952843"/>
    <w:rsid w:val="56DD6A02"/>
    <w:rsid w:val="56F40408"/>
    <w:rsid w:val="57471D65"/>
    <w:rsid w:val="575B7E2C"/>
    <w:rsid w:val="57905B36"/>
    <w:rsid w:val="57A777B1"/>
    <w:rsid w:val="57E83927"/>
    <w:rsid w:val="57EC78BB"/>
    <w:rsid w:val="57FA0094"/>
    <w:rsid w:val="580C3190"/>
    <w:rsid w:val="581450C2"/>
    <w:rsid w:val="58205E74"/>
    <w:rsid w:val="58836D55"/>
    <w:rsid w:val="588B7809"/>
    <w:rsid w:val="588F048B"/>
    <w:rsid w:val="590B091A"/>
    <w:rsid w:val="594705A8"/>
    <w:rsid w:val="59831B59"/>
    <w:rsid w:val="59934F00"/>
    <w:rsid w:val="59C17FE7"/>
    <w:rsid w:val="59FC0D2F"/>
    <w:rsid w:val="5AE1189E"/>
    <w:rsid w:val="5B0B3D99"/>
    <w:rsid w:val="5B337663"/>
    <w:rsid w:val="5B4F263B"/>
    <w:rsid w:val="5B597AD0"/>
    <w:rsid w:val="5B926041"/>
    <w:rsid w:val="5BC0722F"/>
    <w:rsid w:val="5BC86608"/>
    <w:rsid w:val="5BE064AE"/>
    <w:rsid w:val="5C57793B"/>
    <w:rsid w:val="5C9B365E"/>
    <w:rsid w:val="5CD0685B"/>
    <w:rsid w:val="5CD201C6"/>
    <w:rsid w:val="5D6C044F"/>
    <w:rsid w:val="5D7C6FEB"/>
    <w:rsid w:val="5D8F6D1E"/>
    <w:rsid w:val="5DDA5439"/>
    <w:rsid w:val="5E0257D1"/>
    <w:rsid w:val="5EAA781E"/>
    <w:rsid w:val="5EAC56AE"/>
    <w:rsid w:val="5EB16702"/>
    <w:rsid w:val="5EDA66BF"/>
    <w:rsid w:val="5EEC4FAC"/>
    <w:rsid w:val="5F360668"/>
    <w:rsid w:val="5FB55904"/>
    <w:rsid w:val="60170588"/>
    <w:rsid w:val="60516535"/>
    <w:rsid w:val="60D86E7B"/>
    <w:rsid w:val="60F735E6"/>
    <w:rsid w:val="60FB41FB"/>
    <w:rsid w:val="610170E4"/>
    <w:rsid w:val="612F381C"/>
    <w:rsid w:val="616320E2"/>
    <w:rsid w:val="61D70C24"/>
    <w:rsid w:val="629A0DC1"/>
    <w:rsid w:val="62E61357"/>
    <w:rsid w:val="63031EBC"/>
    <w:rsid w:val="63312626"/>
    <w:rsid w:val="633A08D2"/>
    <w:rsid w:val="6372751C"/>
    <w:rsid w:val="638574C0"/>
    <w:rsid w:val="63A4669C"/>
    <w:rsid w:val="63AB0170"/>
    <w:rsid w:val="63C26868"/>
    <w:rsid w:val="63EF18B2"/>
    <w:rsid w:val="641F230D"/>
    <w:rsid w:val="643E314F"/>
    <w:rsid w:val="64DB4D87"/>
    <w:rsid w:val="64F71C7B"/>
    <w:rsid w:val="65170F7A"/>
    <w:rsid w:val="65184573"/>
    <w:rsid w:val="652F5D5F"/>
    <w:rsid w:val="65CD4934"/>
    <w:rsid w:val="65D6604B"/>
    <w:rsid w:val="65DD4E70"/>
    <w:rsid w:val="661701F9"/>
    <w:rsid w:val="669C5B3A"/>
    <w:rsid w:val="669D4A30"/>
    <w:rsid w:val="66B12CA5"/>
    <w:rsid w:val="66F47A0D"/>
    <w:rsid w:val="6700700D"/>
    <w:rsid w:val="670C246F"/>
    <w:rsid w:val="67424724"/>
    <w:rsid w:val="679F2254"/>
    <w:rsid w:val="67B8073B"/>
    <w:rsid w:val="67E15D7F"/>
    <w:rsid w:val="68374572"/>
    <w:rsid w:val="6841330B"/>
    <w:rsid w:val="685956AE"/>
    <w:rsid w:val="68B20F46"/>
    <w:rsid w:val="68BE07D7"/>
    <w:rsid w:val="69564B94"/>
    <w:rsid w:val="6A0D22B7"/>
    <w:rsid w:val="6A750BAD"/>
    <w:rsid w:val="6AA64305"/>
    <w:rsid w:val="6AA92F98"/>
    <w:rsid w:val="6B597E1D"/>
    <w:rsid w:val="6B7926BE"/>
    <w:rsid w:val="6BA0659B"/>
    <w:rsid w:val="6BCC38C4"/>
    <w:rsid w:val="6C2F7761"/>
    <w:rsid w:val="6C4D7AF6"/>
    <w:rsid w:val="6C5C36EA"/>
    <w:rsid w:val="6D0B4B99"/>
    <w:rsid w:val="6D78186E"/>
    <w:rsid w:val="6DAB50D2"/>
    <w:rsid w:val="6E6463EF"/>
    <w:rsid w:val="6EA11E3E"/>
    <w:rsid w:val="6EA80F68"/>
    <w:rsid w:val="6EB26C10"/>
    <w:rsid w:val="6EDC3D8E"/>
    <w:rsid w:val="6F6447AA"/>
    <w:rsid w:val="6FF161A7"/>
    <w:rsid w:val="7001188F"/>
    <w:rsid w:val="70383220"/>
    <w:rsid w:val="70426038"/>
    <w:rsid w:val="706518B5"/>
    <w:rsid w:val="70DB601E"/>
    <w:rsid w:val="710F34FC"/>
    <w:rsid w:val="7124249A"/>
    <w:rsid w:val="713758E5"/>
    <w:rsid w:val="71392F27"/>
    <w:rsid w:val="71427E03"/>
    <w:rsid w:val="71492CD1"/>
    <w:rsid w:val="716244DD"/>
    <w:rsid w:val="71737CA3"/>
    <w:rsid w:val="71A57103"/>
    <w:rsid w:val="721758DD"/>
    <w:rsid w:val="72326A6E"/>
    <w:rsid w:val="723E60E5"/>
    <w:rsid w:val="72D463AE"/>
    <w:rsid w:val="73357F4F"/>
    <w:rsid w:val="733C6253"/>
    <w:rsid w:val="736069FD"/>
    <w:rsid w:val="73994ACC"/>
    <w:rsid w:val="739F59B7"/>
    <w:rsid w:val="73AF5389"/>
    <w:rsid w:val="7474010D"/>
    <w:rsid w:val="747F4368"/>
    <w:rsid w:val="74904479"/>
    <w:rsid w:val="74B80DF9"/>
    <w:rsid w:val="754732AE"/>
    <w:rsid w:val="757A172A"/>
    <w:rsid w:val="75E83CC0"/>
    <w:rsid w:val="762D0C46"/>
    <w:rsid w:val="76371E5E"/>
    <w:rsid w:val="765C57B4"/>
    <w:rsid w:val="766E2D4B"/>
    <w:rsid w:val="77116BE5"/>
    <w:rsid w:val="77697B30"/>
    <w:rsid w:val="77F96BD5"/>
    <w:rsid w:val="780756EE"/>
    <w:rsid w:val="7883058F"/>
    <w:rsid w:val="788A4165"/>
    <w:rsid w:val="78E82DAD"/>
    <w:rsid w:val="79434A47"/>
    <w:rsid w:val="79567DF3"/>
    <w:rsid w:val="79740917"/>
    <w:rsid w:val="799A7DF2"/>
    <w:rsid w:val="79CD7B3E"/>
    <w:rsid w:val="7A266432"/>
    <w:rsid w:val="7A5213A8"/>
    <w:rsid w:val="7A5A1A8C"/>
    <w:rsid w:val="7A8A2A60"/>
    <w:rsid w:val="7A9A2C65"/>
    <w:rsid w:val="7BCE74FC"/>
    <w:rsid w:val="7BE617B4"/>
    <w:rsid w:val="7C8475DA"/>
    <w:rsid w:val="7C89426E"/>
    <w:rsid w:val="7CC76626"/>
    <w:rsid w:val="7CF86611"/>
    <w:rsid w:val="7CFC3737"/>
    <w:rsid w:val="7D404A50"/>
    <w:rsid w:val="7DCF26F0"/>
    <w:rsid w:val="7E1536A4"/>
    <w:rsid w:val="7E226D6A"/>
    <w:rsid w:val="7E441C8F"/>
    <w:rsid w:val="7E442049"/>
    <w:rsid w:val="7E461235"/>
    <w:rsid w:val="7E997407"/>
    <w:rsid w:val="7F025D2B"/>
    <w:rsid w:val="7F8B34C2"/>
    <w:rsid w:val="7FF42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5">
    <w:name w:val="Default Paragraph Font"/>
    <w:autoRedefine/>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w:basedOn w:val="1"/>
    <w:next w:val="1"/>
    <w:qFormat/>
    <w:uiPriority w:val="0"/>
    <w:pPr>
      <w:spacing w:after="120" w:afterLines="0"/>
    </w:pPr>
    <w:rPr>
      <w:rFonts w:eastAsia="宋体"/>
      <w:kern w:val="2"/>
      <w:sz w:val="21"/>
      <w:szCs w:val="24"/>
      <w:lang w:val="en-US" w:eastAsia="zh-CN" w:bidi="ar-SA"/>
    </w:rPr>
  </w:style>
  <w:style w:type="paragraph" w:styleId="6">
    <w:name w:val="Body Text Indent"/>
    <w:basedOn w:val="1"/>
    <w:autoRedefine/>
    <w:qFormat/>
    <w:uiPriority w:val="99"/>
    <w:pPr>
      <w:ind w:firstLine="420" w:firstLineChars="200"/>
    </w:pPr>
  </w:style>
  <w:style w:type="paragraph" w:styleId="7">
    <w:name w:val="toc 8"/>
    <w:basedOn w:val="1"/>
    <w:next w:val="1"/>
    <w:qFormat/>
    <w:uiPriority w:val="39"/>
    <w:pPr>
      <w:ind w:left="2940" w:leftChars="1400"/>
    </w:pPr>
  </w:style>
  <w:style w:type="paragraph" w:styleId="8">
    <w:name w:val="Balloon Text"/>
    <w:basedOn w:val="1"/>
    <w:qFormat/>
    <w:uiPriority w:val="0"/>
    <w:rPr>
      <w:rFonts w:eastAsia="宋体"/>
      <w:kern w:val="2"/>
      <w:sz w:val="18"/>
      <w:szCs w:val="18"/>
      <w:lang w:val="en-US" w:eastAsia="zh-CN" w:bidi="ar-SA"/>
    </w:rPr>
  </w:style>
  <w:style w:type="paragraph" w:styleId="9">
    <w:name w:val="footer"/>
    <w:basedOn w:val="1"/>
    <w:next w:val="7"/>
    <w:qFormat/>
    <w:uiPriority w:val="0"/>
    <w:pPr>
      <w:tabs>
        <w:tab w:val="center" w:pos="4153"/>
        <w:tab w:val="right" w:pos="8306"/>
      </w:tabs>
      <w:snapToGrid w:val="0"/>
      <w:jc w:val="left"/>
    </w:pPr>
    <w:rPr>
      <w:sz w:val="18"/>
    </w:rPr>
  </w:style>
  <w:style w:type="paragraph" w:styleId="10">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qFormat/>
    <w:uiPriority w:val="99"/>
  </w:style>
  <w:style w:type="table" w:styleId="1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customStyle="1" w:styleId="17">
    <w:name w:val="font41"/>
    <w:basedOn w:val="15"/>
    <w:autoRedefine/>
    <w:qFormat/>
    <w:uiPriority w:val="0"/>
    <w:rPr>
      <w:rFonts w:hint="default" w:ascii="Calibri" w:hAnsi="Calibri" w:cs="Calibri"/>
      <w:color w:val="000000"/>
      <w:sz w:val="22"/>
      <w:szCs w:val="22"/>
      <w:u w:val="none"/>
    </w:rPr>
  </w:style>
  <w:style w:type="character" w:customStyle="1" w:styleId="18">
    <w:name w:val="font01"/>
    <w:basedOn w:val="15"/>
    <w:autoRedefine/>
    <w:qFormat/>
    <w:uiPriority w:val="0"/>
    <w:rPr>
      <w:rFonts w:hint="eastAsia" w:ascii="宋体" w:hAnsi="宋体" w:eastAsia="宋体" w:cs="宋体"/>
      <w:color w:val="000000"/>
      <w:sz w:val="22"/>
      <w:szCs w:val="22"/>
      <w:u w:val="none"/>
    </w:rPr>
  </w:style>
  <w:style w:type="paragraph" w:customStyle="1" w:styleId="19">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20">
    <w:name w:val="正文缩进1"/>
    <w:basedOn w:val="1"/>
    <w:autoRedefine/>
    <w:qFormat/>
    <w:uiPriority w:val="0"/>
    <w:pPr>
      <w:ind w:firstLine="420" w:firstLineChars="200"/>
    </w:pPr>
  </w:style>
  <w:style w:type="paragraph" w:customStyle="1" w:styleId="21">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2">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Lines="0" w:beforeAutospacing="0" w:after="0" w:afterLines="0" w:afterAutospacing="0" w:line="240" w:lineRule="auto"/>
      <w:ind w:left="0" w:right="0" w:firstLine="0"/>
      <w:jc w:val="both"/>
      <w:outlineLvl w:val="9"/>
    </w:pPr>
    <w:rPr>
      <w:rFonts w:ascii="Times New Roman" w:hAnsi="Times New Roman" w:eastAsia="Times New Roman" w:cs="Times New Roman"/>
      <w:color w:val="000000"/>
      <w:spacing w:val="0"/>
      <w:w w:val="100"/>
      <w:kern w:val="2"/>
      <w:position w:val="0"/>
      <w:sz w:val="21"/>
      <w:szCs w:val="21"/>
      <w:u w:val="none" w:color="000000"/>
      <w:vertAlign w:val="baseline"/>
      <w:lang w:val="en-US"/>
    </w:rPr>
  </w:style>
  <w:style w:type="paragraph" w:customStyle="1" w:styleId="23">
    <w:name w:val="页眉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Lines="0" w:beforeAutospacing="0" w:after="0" w:afterLines="0" w:afterAutospacing="0" w:line="240" w:lineRule="auto"/>
      <w:ind w:left="0" w:right="0" w:firstLine="0"/>
      <w:jc w:val="center"/>
      <w:outlineLvl w:val="9"/>
    </w:pPr>
    <w:rPr>
      <w:rFonts w:ascii="Times New Roman" w:hAnsi="Arial Unicode MS" w:eastAsia="Arial Unicode MS" w:cs="Arial Unicode MS"/>
      <w:color w:val="000000"/>
      <w:spacing w:val="0"/>
      <w:w w:val="100"/>
      <w:kern w:val="2"/>
      <w:position w:val="0"/>
      <w:sz w:val="18"/>
      <w:szCs w:val="18"/>
      <w:u w:val="none" w:color="000000"/>
      <w:vertAlign w:val="baseline"/>
      <w:lang w:val="en-US"/>
    </w:rPr>
  </w:style>
  <w:style w:type="paragraph" w:styleId="24">
    <w:name w:val="List Paragraph"/>
    <w:basedOn w:val="1"/>
    <w:qFormat/>
    <w:uiPriority w:val="34"/>
    <w:pPr>
      <w:ind w:firstLine="420" w:firstLineChars="200"/>
    </w:pPr>
  </w:style>
  <w:style w:type="paragraph" w:customStyle="1" w:styleId="2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5079</Words>
  <Characters>5328</Characters>
  <Lines>12</Lines>
  <Paragraphs>3</Paragraphs>
  <TotalTime>4</TotalTime>
  <ScaleCrop>false</ScaleCrop>
  <LinksUpToDate>false</LinksUpToDate>
  <CharactersWithSpaces>6255</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lenovo</dc:creator>
  <cp:lastModifiedBy>田冲</cp:lastModifiedBy>
  <cp:lastPrinted>2023-07-21T01:27:00Z</cp:lastPrinted>
  <dcterms:modified xsi:type="dcterms:W3CDTF">2025-11-17T09:40:20Z</dcterms:modified>
  <dc:title>询价邀请函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6FD930784AE040FAB0A87EC57C8E9A89_13</vt:lpwstr>
  </property>
  <property fmtid="{D5CDD505-2E9C-101B-9397-08002B2CF9AE}" pid="4" name="KSOTemplateDocerSaveRecord">
    <vt:lpwstr>eyJoZGlkIjoiZmEyZjI4NjIzNjk3MWFhMjU1YTZlNTkzOWZhMDgzNzkiLCJ1c2VySWQiOiIyMzg5MTczODUifQ==</vt:lpwstr>
  </property>
</Properties>
</file>